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6233" w14:textId="77777777" w:rsidR="009501F0" w:rsidRPr="0021487D" w:rsidRDefault="009501F0" w:rsidP="009501F0">
      <w:pPr>
        <w:pStyle w:val="Default"/>
        <w:spacing w:line="276" w:lineRule="auto"/>
        <w:ind w:left="3888" w:firstLine="1296"/>
      </w:pPr>
      <w:r w:rsidRPr="0021487D">
        <w:t>PATVIRTINTA</w:t>
      </w:r>
    </w:p>
    <w:p w14:paraId="17110124" w14:textId="77777777" w:rsidR="009501F0" w:rsidRPr="0021487D" w:rsidRDefault="009501F0" w:rsidP="009501F0">
      <w:pPr>
        <w:pStyle w:val="Default"/>
        <w:spacing w:line="276" w:lineRule="auto"/>
        <w:ind w:left="3888" w:firstLine="1296"/>
      </w:pPr>
      <w:r w:rsidRPr="0021487D">
        <w:t xml:space="preserve">Ignalinos „Šaltinėlio“ mokyklos </w:t>
      </w:r>
    </w:p>
    <w:p w14:paraId="026587EA" w14:textId="0A6FF5A0" w:rsidR="009501F0" w:rsidRPr="0021487D" w:rsidRDefault="009501F0" w:rsidP="009501F0">
      <w:pPr>
        <w:pStyle w:val="Default"/>
        <w:spacing w:line="276" w:lineRule="auto"/>
        <w:ind w:left="3888" w:firstLine="1296"/>
        <w:rPr>
          <w:color w:val="auto"/>
        </w:rPr>
      </w:pPr>
      <w:r w:rsidRPr="0021487D">
        <w:t xml:space="preserve">direktoriaus </w:t>
      </w:r>
      <w:r w:rsidRPr="0021487D">
        <w:rPr>
          <w:color w:val="auto"/>
        </w:rPr>
        <w:t>20</w:t>
      </w:r>
      <w:r w:rsidR="00226491" w:rsidRPr="0021487D">
        <w:rPr>
          <w:color w:val="auto"/>
        </w:rPr>
        <w:t>2</w:t>
      </w:r>
      <w:r w:rsidR="00413667" w:rsidRPr="0021487D">
        <w:rPr>
          <w:color w:val="auto"/>
        </w:rPr>
        <w:t>4</w:t>
      </w:r>
      <w:r w:rsidR="00764779" w:rsidRPr="0021487D">
        <w:rPr>
          <w:color w:val="auto"/>
        </w:rPr>
        <w:t xml:space="preserve"> </w:t>
      </w:r>
      <w:r w:rsidRPr="0021487D">
        <w:rPr>
          <w:color w:val="auto"/>
        </w:rPr>
        <w:t xml:space="preserve">m. </w:t>
      </w:r>
      <w:r w:rsidR="00413667" w:rsidRPr="0021487D">
        <w:rPr>
          <w:color w:val="auto"/>
        </w:rPr>
        <w:t>sausio</w:t>
      </w:r>
      <w:r w:rsidR="00284691" w:rsidRPr="0021487D">
        <w:rPr>
          <w:color w:val="auto"/>
        </w:rPr>
        <w:t xml:space="preserve"> </w:t>
      </w:r>
      <w:r w:rsidR="00D13D52">
        <w:rPr>
          <w:color w:val="auto"/>
        </w:rPr>
        <w:t>26</w:t>
      </w:r>
      <w:r w:rsidR="00226491" w:rsidRPr="0021487D">
        <w:rPr>
          <w:color w:val="auto"/>
        </w:rPr>
        <w:t xml:space="preserve"> </w:t>
      </w:r>
      <w:r w:rsidRPr="0021487D">
        <w:rPr>
          <w:color w:val="auto"/>
        </w:rPr>
        <w:t>d.</w:t>
      </w:r>
    </w:p>
    <w:p w14:paraId="0C1BDA94" w14:textId="0D6041F5" w:rsidR="009501F0" w:rsidRPr="0021487D" w:rsidRDefault="009501F0" w:rsidP="009501F0">
      <w:pPr>
        <w:pStyle w:val="Default"/>
        <w:spacing w:line="276" w:lineRule="auto"/>
        <w:ind w:left="3888" w:firstLine="1296"/>
      </w:pPr>
      <w:r w:rsidRPr="0021487D">
        <w:rPr>
          <w:color w:val="auto"/>
        </w:rPr>
        <w:t>įsakymu Nr. V-</w:t>
      </w:r>
      <w:r w:rsidR="00D13D52">
        <w:rPr>
          <w:color w:val="auto"/>
        </w:rPr>
        <w:t>4</w:t>
      </w:r>
    </w:p>
    <w:p w14:paraId="239D0695" w14:textId="77777777" w:rsidR="009501F0" w:rsidRPr="0021487D" w:rsidRDefault="009501F0" w:rsidP="009501F0">
      <w:pPr>
        <w:pStyle w:val="Default"/>
        <w:spacing w:line="276" w:lineRule="auto"/>
        <w:jc w:val="center"/>
        <w:rPr>
          <w:b/>
          <w:bCs/>
        </w:rPr>
      </w:pPr>
    </w:p>
    <w:p w14:paraId="5A12500B" w14:textId="77777777" w:rsidR="009501F0" w:rsidRPr="0021487D" w:rsidRDefault="009501F0" w:rsidP="009501F0">
      <w:pPr>
        <w:pStyle w:val="Default"/>
        <w:spacing w:line="276" w:lineRule="auto"/>
        <w:jc w:val="center"/>
        <w:rPr>
          <w:b/>
          <w:bCs/>
        </w:rPr>
      </w:pPr>
    </w:p>
    <w:p w14:paraId="0B95A35C" w14:textId="77777777" w:rsidR="009501F0" w:rsidRPr="0021487D" w:rsidRDefault="009501F0" w:rsidP="009501F0">
      <w:pPr>
        <w:pStyle w:val="Default"/>
        <w:jc w:val="center"/>
        <w:rPr>
          <w:b/>
          <w:bCs/>
        </w:rPr>
      </w:pPr>
      <w:r w:rsidRPr="0021487D">
        <w:rPr>
          <w:b/>
          <w:bCs/>
        </w:rPr>
        <w:t>IGNALINOS „ŠALTINĖLIO“ MOKYKLOS DARBUOTOJŲ DARBO APMOKĖJIMO TVARKOS APRAŠAS</w:t>
      </w:r>
    </w:p>
    <w:p w14:paraId="06A8A4B1" w14:textId="77777777" w:rsidR="005C4A56" w:rsidRPr="0021487D" w:rsidRDefault="005C4A56" w:rsidP="009501F0">
      <w:pPr>
        <w:pStyle w:val="Default"/>
        <w:jc w:val="center"/>
        <w:rPr>
          <w:b/>
          <w:bCs/>
        </w:rPr>
      </w:pPr>
    </w:p>
    <w:p w14:paraId="0EC2CA7C" w14:textId="77777777" w:rsidR="005C4A56" w:rsidRPr="0021487D" w:rsidRDefault="005C4A56" w:rsidP="005C4A56">
      <w:pPr>
        <w:spacing w:after="0" w:line="240" w:lineRule="auto"/>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I SKYRIUS</w:t>
      </w:r>
    </w:p>
    <w:p w14:paraId="61DEA2A7" w14:textId="77777777" w:rsidR="005C4A56" w:rsidRPr="0021487D" w:rsidRDefault="005C4A56" w:rsidP="005C4A56">
      <w:pPr>
        <w:pStyle w:val="Sraopastraipa"/>
        <w:spacing w:after="0" w:line="240" w:lineRule="auto"/>
        <w:ind w:left="360"/>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BENDROSIOS NUOSTATOS</w:t>
      </w:r>
    </w:p>
    <w:p w14:paraId="3512D5EF" w14:textId="77777777" w:rsidR="005C4A56" w:rsidRPr="0021487D" w:rsidRDefault="005C4A56" w:rsidP="009501F0">
      <w:pPr>
        <w:pStyle w:val="Default"/>
        <w:jc w:val="center"/>
        <w:rPr>
          <w:b/>
          <w:bCs/>
        </w:rPr>
      </w:pPr>
    </w:p>
    <w:p w14:paraId="2EA5EF91" w14:textId="5416D377" w:rsidR="005C4A56" w:rsidRPr="001C055D" w:rsidRDefault="005C4A56" w:rsidP="001C055D">
      <w:pPr>
        <w:pStyle w:val="Sraopastraipa"/>
        <w:numPr>
          <w:ilvl w:val="0"/>
          <w:numId w:val="10"/>
        </w:numPr>
        <w:tabs>
          <w:tab w:val="left" w:pos="993"/>
        </w:tabs>
        <w:autoSpaceDE w:val="0"/>
        <w:autoSpaceDN w:val="0"/>
        <w:adjustRightInd w:val="0"/>
        <w:spacing w:after="0" w:line="240" w:lineRule="auto"/>
        <w:ind w:left="0" w:firstLine="851"/>
        <w:jc w:val="both"/>
        <w:rPr>
          <w:rFonts w:ascii="Times New Roman" w:eastAsiaTheme="minorHAnsi" w:hAnsi="Times New Roman"/>
          <w:sz w:val="24"/>
          <w:szCs w:val="24"/>
        </w:rPr>
      </w:pPr>
      <w:r w:rsidRPr="001C055D">
        <w:rPr>
          <w:rFonts w:ascii="Times New Roman" w:eastAsiaTheme="minorHAnsi" w:hAnsi="Times New Roman"/>
          <w:sz w:val="24"/>
          <w:szCs w:val="24"/>
        </w:rPr>
        <w:t xml:space="preserve">Ignalinos „Šaltinėlio“ mokyklos (toliau – Mokykla) darbuotojų darbo apmokėjimo </w:t>
      </w:r>
      <w:r w:rsidR="00967BF6" w:rsidRPr="001C055D">
        <w:rPr>
          <w:rFonts w:ascii="Times New Roman" w:eastAsiaTheme="minorHAnsi" w:hAnsi="Times New Roman"/>
          <w:sz w:val="24"/>
          <w:szCs w:val="24"/>
        </w:rPr>
        <w:t xml:space="preserve">tvarkos aprašas </w:t>
      </w:r>
      <w:r w:rsidRPr="001C055D">
        <w:rPr>
          <w:rFonts w:ascii="Times New Roman" w:eastAsiaTheme="minorHAnsi" w:hAnsi="Times New Roman"/>
          <w:sz w:val="24"/>
          <w:szCs w:val="24"/>
        </w:rPr>
        <w:t xml:space="preserve">(toliau – </w:t>
      </w:r>
      <w:r w:rsidR="00967BF6" w:rsidRPr="001C055D">
        <w:rPr>
          <w:rFonts w:ascii="Times New Roman" w:eastAsiaTheme="minorHAnsi" w:hAnsi="Times New Roman"/>
          <w:sz w:val="24"/>
          <w:szCs w:val="24"/>
        </w:rPr>
        <w:t>Aprašas</w:t>
      </w:r>
      <w:r w:rsidRPr="001C055D">
        <w:rPr>
          <w:rFonts w:ascii="Times New Roman" w:eastAsiaTheme="minorHAnsi" w:hAnsi="Times New Roman"/>
          <w:sz w:val="24"/>
          <w:szCs w:val="24"/>
        </w:rPr>
        <w:t>) parengta</w:t>
      </w:r>
      <w:r w:rsidR="00967BF6" w:rsidRPr="001C055D">
        <w:rPr>
          <w:rFonts w:ascii="Times New Roman" w:eastAsiaTheme="minorHAnsi" w:hAnsi="Times New Roman"/>
          <w:sz w:val="24"/>
          <w:szCs w:val="24"/>
        </w:rPr>
        <w:t>s</w:t>
      </w:r>
      <w:r w:rsidRPr="001C055D">
        <w:rPr>
          <w:rFonts w:ascii="Times New Roman" w:eastAsiaTheme="minorHAnsi" w:hAnsi="Times New Roman"/>
          <w:sz w:val="24"/>
          <w:szCs w:val="24"/>
        </w:rPr>
        <w:t xml:space="preserve"> vadovaujantis 2023 m. gruodžio 14 d. Lietuvos Respublikos biudžetinių įstaigų darbuotojų darbo apmokėjimo ir komisijų narių atlygio už darbą įstatymu Nr. XIV-2341 (toliau – Darbo apmokėjimo įstatymas) ir nustato Mokyklos darbuotojų, dirbančių pagal darbo sutartis, pareigybių sąraše esančių pareigybių pareiginės algos koeficiento dydžio nustatymo kriterijus, didžiausius pareiginės algos koeficientų dydžius, konkrečių pareigybių pareiginės algos koeficientų intervalus, taip pat priemokų dydžius ir jų skyrimo tvarką, piniginių išmokų dydžius, skyrimo atvejus (už atliktą darbą ar siekiant paskatinti) ir tvarką.</w:t>
      </w:r>
    </w:p>
    <w:p w14:paraId="2EE45AEE" w14:textId="00017C5F" w:rsidR="005C4A56" w:rsidRPr="001C055D" w:rsidRDefault="005C4A56" w:rsidP="001C055D">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1C055D">
        <w:rPr>
          <w:rFonts w:ascii="Times New Roman" w:eastAsiaTheme="minorHAnsi" w:hAnsi="Times New Roman"/>
          <w:sz w:val="24"/>
          <w:szCs w:val="24"/>
        </w:rPr>
        <w:t xml:space="preserve">Ši </w:t>
      </w:r>
      <w:r w:rsidR="00967BF6" w:rsidRPr="001C055D">
        <w:rPr>
          <w:rFonts w:ascii="Times New Roman" w:eastAsiaTheme="minorHAnsi" w:hAnsi="Times New Roman"/>
          <w:sz w:val="24"/>
          <w:szCs w:val="24"/>
        </w:rPr>
        <w:t>Aprašas</w:t>
      </w:r>
      <w:r w:rsidRPr="001C055D">
        <w:rPr>
          <w:rFonts w:ascii="Times New Roman" w:eastAsiaTheme="minorHAnsi" w:hAnsi="Times New Roman"/>
          <w:sz w:val="24"/>
          <w:szCs w:val="24"/>
        </w:rPr>
        <w:t xml:space="preserve"> nustatyta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 laisvų kolektyvinių derybų ir teisės imtis kolektyvinių veiksmų, skaidrumo ir viešumo principais.</w:t>
      </w:r>
    </w:p>
    <w:p w14:paraId="09811A5B" w14:textId="65B388CE" w:rsidR="005C4A56" w:rsidRPr="001C055D" w:rsidRDefault="005C4A56" w:rsidP="001C055D">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1C055D">
        <w:rPr>
          <w:rFonts w:ascii="Times New Roman" w:eastAsiaTheme="minorHAnsi" w:hAnsi="Times New Roman"/>
          <w:sz w:val="24"/>
          <w:szCs w:val="24"/>
        </w:rPr>
        <w:t>Mokykloje taikomas pareigybių grupavimo į pareigybių lygmenis būdas – vidinio palyginimo tarpusavyje.</w:t>
      </w:r>
    </w:p>
    <w:p w14:paraId="38DCC9E2" w14:textId="29A83CB5" w:rsidR="00B54B90" w:rsidRPr="001C055D" w:rsidRDefault="00B54B90" w:rsidP="001C055D">
      <w:pPr>
        <w:pStyle w:val="Sraopastraipa"/>
        <w:numPr>
          <w:ilvl w:val="0"/>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color w:val="000000"/>
          <w:sz w:val="24"/>
          <w:szCs w:val="24"/>
        </w:rPr>
        <w:t xml:space="preserve">Pagrindinės šiame </w:t>
      </w:r>
      <w:r w:rsidR="00967BF6" w:rsidRPr="001C055D">
        <w:rPr>
          <w:rFonts w:ascii="Times New Roman" w:hAnsi="Times New Roman"/>
          <w:color w:val="000000"/>
          <w:sz w:val="24"/>
          <w:szCs w:val="24"/>
        </w:rPr>
        <w:t>A</w:t>
      </w:r>
      <w:r w:rsidRPr="001C055D">
        <w:rPr>
          <w:rFonts w:ascii="Times New Roman" w:hAnsi="Times New Roman"/>
          <w:color w:val="000000"/>
          <w:sz w:val="24"/>
          <w:szCs w:val="24"/>
        </w:rPr>
        <w:t>praše vartojamos sąvokos:</w:t>
      </w:r>
    </w:p>
    <w:p w14:paraId="0939BF1E" w14:textId="0C36CF26"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b/>
          <w:bCs/>
          <w:color w:val="000000"/>
          <w:sz w:val="24"/>
          <w:szCs w:val="24"/>
        </w:rPr>
        <w:t xml:space="preserve">darbuotojas </w:t>
      </w:r>
      <w:r w:rsidRPr="001C055D">
        <w:rPr>
          <w:rFonts w:ascii="Times New Roman" w:hAnsi="Times New Roman"/>
          <w:color w:val="000000"/>
          <w:sz w:val="24"/>
          <w:szCs w:val="24"/>
        </w:rPr>
        <w:t xml:space="preserve">– asmuo, dirbantis </w:t>
      </w:r>
      <w:r w:rsidR="00967BF6" w:rsidRPr="001C055D">
        <w:rPr>
          <w:rFonts w:ascii="Times New Roman" w:hAnsi="Times New Roman"/>
          <w:color w:val="000000"/>
          <w:sz w:val="24"/>
          <w:szCs w:val="24"/>
        </w:rPr>
        <w:t>Mokykloje</w:t>
      </w:r>
      <w:r w:rsidRPr="001C055D">
        <w:rPr>
          <w:rFonts w:ascii="Times New Roman" w:hAnsi="Times New Roman"/>
          <w:color w:val="000000"/>
          <w:sz w:val="24"/>
          <w:szCs w:val="24"/>
        </w:rPr>
        <w:t xml:space="preserve"> pagal su juo sudarytą darbo sutartį;</w:t>
      </w:r>
    </w:p>
    <w:p w14:paraId="0765977A" w14:textId="184961C3"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b/>
          <w:bCs/>
          <w:color w:val="000000"/>
          <w:sz w:val="24"/>
          <w:szCs w:val="24"/>
        </w:rPr>
        <w:t>darbo sutartis</w:t>
      </w:r>
      <w:r w:rsidRPr="001C055D">
        <w:rPr>
          <w:rFonts w:ascii="Times New Roman" w:hAnsi="Times New Roman"/>
          <w:color w:val="000000"/>
          <w:sz w:val="24"/>
          <w:szCs w:val="24"/>
        </w:rPr>
        <w:t xml:space="preserve"> − darbuotojo ir darbdavio susitarimas, pagal kurį darbuotojas įsipareigoja būdamas pavaldus darbdaviui ir jo naudai atlikti darbo funkciją, o darbdavys įsipareigoja už tai mokėti darbo užmokestį;</w:t>
      </w:r>
    </w:p>
    <w:p w14:paraId="5F70D1ED" w14:textId="447FE9CE"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b/>
          <w:bCs/>
          <w:color w:val="000000"/>
          <w:sz w:val="24"/>
          <w:szCs w:val="24"/>
        </w:rPr>
        <w:t xml:space="preserve">darbo užmokestis </w:t>
      </w:r>
      <w:r w:rsidRPr="001C055D">
        <w:rPr>
          <w:rFonts w:ascii="Times New Roman" w:hAnsi="Times New Roman"/>
          <w:color w:val="000000"/>
          <w:sz w:val="24"/>
          <w:szCs w:val="24"/>
        </w:rPr>
        <w:t>– visos darbuotojo pajamos, gaunamos už darbą, atliekamą pagal darbo sutartį su Įstaiga, t. y. pareiginis atlyginimas (pastovioji dalis ir kintamoji dalis), priedai, priemokos ir premijos. Fiksuotas darbo užmokestis yra mokamas už tiesioginių pareigų vykdymą, mokamas kas mėnesį ir dažniausiai nekinta metų bėgyje, išskyrus tuos atvejus, kai jis peržiūrimas. Darbuotojų, dirbančių pagal darbo sutartis, fiksuotą darbo užmokestį sudaro pareiginė alga ir kintama atlygio dalis, kuri mokama kas mėnesį (jei tokia nustatoma);</w:t>
      </w:r>
    </w:p>
    <w:p w14:paraId="06324A31" w14:textId="369C6205"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pacing w:val="2"/>
          <w:sz w:val="24"/>
          <w:szCs w:val="24"/>
          <w:shd w:val="clear" w:color="auto" w:fill="FFFFFF"/>
        </w:rPr>
      </w:pPr>
      <w:r w:rsidRPr="001C055D">
        <w:rPr>
          <w:rFonts w:ascii="Times New Roman" w:hAnsi="Times New Roman"/>
          <w:b/>
          <w:bCs/>
          <w:color w:val="000000"/>
          <w:spacing w:val="2"/>
          <w:sz w:val="24"/>
          <w:szCs w:val="24"/>
          <w:shd w:val="clear" w:color="auto" w:fill="FFFFFF"/>
        </w:rPr>
        <w:t>darbuotojo </w:t>
      </w:r>
      <w:r w:rsidRPr="001C055D">
        <w:rPr>
          <w:rStyle w:val="Grietas"/>
          <w:rFonts w:ascii="Times New Roman" w:hAnsi="Times New Roman"/>
          <w:color w:val="000000"/>
          <w:spacing w:val="2"/>
          <w:sz w:val="24"/>
          <w:szCs w:val="24"/>
          <w:shd w:val="clear" w:color="auto" w:fill="FFFFFF"/>
        </w:rPr>
        <w:t>profesija </w:t>
      </w:r>
      <w:r w:rsidRPr="001C055D">
        <w:rPr>
          <w:rFonts w:ascii="Times New Roman" w:hAnsi="Times New Roman"/>
          <w:color w:val="000000"/>
          <w:spacing w:val="2"/>
          <w:sz w:val="24"/>
          <w:szCs w:val="24"/>
          <w:shd w:val="clear" w:color="auto" w:fill="FFFFFF"/>
        </w:rPr>
        <w:t>– tai žmogaus atliekamas </w:t>
      </w:r>
      <w:r w:rsidRPr="001C055D">
        <w:rPr>
          <w:rStyle w:val="Grietas"/>
          <w:rFonts w:ascii="Times New Roman" w:hAnsi="Times New Roman"/>
          <w:b w:val="0"/>
          <w:bCs w:val="0"/>
          <w:color w:val="000000"/>
          <w:spacing w:val="2"/>
          <w:sz w:val="24"/>
          <w:szCs w:val="24"/>
          <w:shd w:val="clear" w:color="auto" w:fill="FFFFFF"/>
        </w:rPr>
        <w:t>darbas</w:t>
      </w:r>
      <w:r w:rsidRPr="001C055D">
        <w:rPr>
          <w:rFonts w:ascii="Times New Roman" w:hAnsi="Times New Roman"/>
          <w:color w:val="000000"/>
          <w:spacing w:val="2"/>
          <w:sz w:val="24"/>
          <w:szCs w:val="24"/>
          <w:shd w:val="clear" w:color="auto" w:fill="FFFFFF"/>
        </w:rPr>
        <w:t>, o ne jo turimas išsilavinimas ar kvalifikacija.</w:t>
      </w:r>
    </w:p>
    <w:p w14:paraId="5254EC27" w14:textId="5D6DDF4F"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b/>
          <w:bCs/>
          <w:color w:val="000000"/>
          <w:spacing w:val="2"/>
          <w:sz w:val="24"/>
          <w:szCs w:val="24"/>
          <w:shd w:val="clear" w:color="auto" w:fill="FFFFFF"/>
        </w:rPr>
        <w:t>Lietuvos profesijų klasifikatorius</w:t>
      </w:r>
      <w:r w:rsidRPr="001C055D">
        <w:rPr>
          <w:rFonts w:ascii="Times New Roman" w:hAnsi="Times New Roman"/>
          <w:color w:val="000000"/>
          <w:spacing w:val="2"/>
          <w:sz w:val="24"/>
          <w:szCs w:val="24"/>
          <w:shd w:val="clear" w:color="auto" w:fill="FFFFFF"/>
        </w:rPr>
        <w:t xml:space="preserve"> − tai susisteminta informacija apie profesijas, tvarkoma elektroninėmis priemonėmis. Klasifikatoriuje pateikiami pagal tam tikrą struktūrą sudaryti profesijų ir jų grupių kodai, pavadinimai ir aprašai. Klasifikatorius naudojamas profesijų duomenims grupuoti registruose ir informacinėse sistemose.</w:t>
      </w:r>
    </w:p>
    <w:p w14:paraId="1EF47068" w14:textId="60D32E2A"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b/>
          <w:bCs/>
          <w:color w:val="000000"/>
          <w:sz w:val="24"/>
          <w:szCs w:val="24"/>
        </w:rPr>
        <w:t>pareigybė</w:t>
      </w:r>
      <w:r w:rsidRPr="001C055D">
        <w:rPr>
          <w:rFonts w:ascii="Times New Roman" w:hAnsi="Times New Roman"/>
          <w:color w:val="000000"/>
          <w:sz w:val="24"/>
          <w:szCs w:val="24"/>
        </w:rPr>
        <w:t xml:space="preserve"> – unikalus atsakomybių, įgaliojimų, užduočių ir laukiamų rezultatų rinkinys, kuriam gerai atlikti reikalinga tam tikra darbuotojo patirtis, žinios, gebėjimai, asmeniniai įgūdžiai ir pan. Unikalias pareigybės atspinti pareigybių aprašymai. Pareigybės kodas parenkamas pagal </w:t>
      </w:r>
      <w:proofErr w:type="spellStart"/>
      <w:r w:rsidRPr="001C055D">
        <w:rPr>
          <w:rFonts w:ascii="Times New Roman" w:hAnsi="Times New Roman"/>
          <w:color w:val="000000"/>
          <w:sz w:val="24"/>
          <w:szCs w:val="24"/>
        </w:rPr>
        <w:t>profesijuklasifikatorius.lt</w:t>
      </w:r>
      <w:proofErr w:type="spellEnd"/>
      <w:r w:rsidRPr="001C055D">
        <w:rPr>
          <w:rFonts w:ascii="Times New Roman" w:hAnsi="Times New Roman"/>
          <w:color w:val="000000"/>
          <w:sz w:val="24"/>
          <w:szCs w:val="24"/>
        </w:rPr>
        <w:t>;</w:t>
      </w:r>
    </w:p>
    <w:p w14:paraId="22891043" w14:textId="6DACD69D"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b/>
          <w:bCs/>
          <w:color w:val="000000"/>
          <w:sz w:val="24"/>
          <w:szCs w:val="24"/>
        </w:rPr>
        <w:lastRenderedPageBreak/>
        <w:t>pareigybių lygiai</w:t>
      </w:r>
      <w:r w:rsidRPr="001C055D">
        <w:rPr>
          <w:rFonts w:ascii="Times New Roman" w:hAnsi="Times New Roman"/>
          <w:color w:val="000000"/>
          <w:sz w:val="24"/>
          <w:szCs w:val="24"/>
        </w:rPr>
        <w:t xml:space="preserve"> – įstaigos vidiniai pareigybių lygiai, kurie atspindi pareigybių grupavimą pagal darbo turinio kompleksiškumą;</w:t>
      </w:r>
    </w:p>
    <w:p w14:paraId="7F41A2F1" w14:textId="105D2183"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b/>
          <w:bCs/>
          <w:color w:val="000000"/>
          <w:sz w:val="24"/>
          <w:szCs w:val="24"/>
        </w:rPr>
        <w:t xml:space="preserve">pareiginis atlyginimas </w:t>
      </w:r>
      <w:r w:rsidRPr="001C055D">
        <w:rPr>
          <w:rFonts w:ascii="Times New Roman" w:hAnsi="Times New Roman"/>
          <w:color w:val="000000"/>
          <w:sz w:val="24"/>
          <w:szCs w:val="24"/>
        </w:rPr>
        <w:t>– pareiginė alga apskaičiuojama pareiginės algos koeficientą dauginant iš pareiginės algos (atlyginimo) bazinio dydžio;</w:t>
      </w:r>
    </w:p>
    <w:p w14:paraId="1414F821" w14:textId="45451D48" w:rsidR="00B54B90" w:rsidRPr="001C055D" w:rsidRDefault="00B54B90" w:rsidP="001C055D">
      <w:pPr>
        <w:pStyle w:val="Sraopastraipa"/>
        <w:numPr>
          <w:ilvl w:val="1"/>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b/>
          <w:bCs/>
          <w:color w:val="000000"/>
          <w:sz w:val="24"/>
          <w:szCs w:val="24"/>
        </w:rPr>
        <w:t xml:space="preserve">priemoka </w:t>
      </w:r>
      <w:r w:rsidRPr="001C055D">
        <w:rPr>
          <w:rFonts w:ascii="Times New Roman" w:hAnsi="Times New Roman"/>
          <w:color w:val="000000"/>
          <w:sz w:val="24"/>
          <w:szCs w:val="24"/>
        </w:rPr>
        <w:t>– darbo užmokesčio sudedamoji dalis, darbuotojui mokama už papildomą darbo krūvį, kai yra padidėjęs darbų mastas atliekant pareigybės aprašyme nustatytas funkcijas neviršijant nustatytos darbo laiko trukmės, ar už papildomų pareigų ar užduočių, nenustatytų pareigybės aprašyme ir suformuluotų raštu, vykdymą.</w:t>
      </w:r>
    </w:p>
    <w:p w14:paraId="5A93A1DC" w14:textId="38E4BDAD" w:rsidR="00B54B90" w:rsidRPr="001C055D" w:rsidRDefault="00B54B90" w:rsidP="001C055D">
      <w:pPr>
        <w:pStyle w:val="Sraopastraipa"/>
        <w:numPr>
          <w:ilvl w:val="0"/>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color w:val="000000"/>
          <w:sz w:val="24"/>
          <w:szCs w:val="24"/>
        </w:rPr>
        <w:t>Nekvalifikuoto darbo darbininko mėnesinė alga negali būti mažesni už Lietuvos Respublikos Vyriausybės nustatytus minimalųjį valandinį atlygį ir minimaliąją mėnesinę algą. Kvalifikuotas darbas apmokamas ne mažiau negu 1,1 Vyriausybės patvirtintos minimaliosios mėnesinės algos.</w:t>
      </w:r>
    </w:p>
    <w:p w14:paraId="6CB56B62" w14:textId="2F4FF310" w:rsidR="00B54B90" w:rsidRPr="001C055D" w:rsidRDefault="00B54B90" w:rsidP="001C055D">
      <w:pPr>
        <w:pStyle w:val="Sraopastraipa"/>
        <w:numPr>
          <w:ilvl w:val="0"/>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color w:val="000000"/>
          <w:sz w:val="24"/>
          <w:szCs w:val="24"/>
        </w:rPr>
        <w:t>Ne visas darbo laikas (ne visa darbo diena arba savaitė) apmokamas proporcingai dirbtam laikui.</w:t>
      </w:r>
    </w:p>
    <w:p w14:paraId="06E56F1D" w14:textId="1BBA5C9B" w:rsidR="00B54B90" w:rsidRPr="001C055D" w:rsidRDefault="00B54B90" w:rsidP="001C055D">
      <w:pPr>
        <w:pStyle w:val="Sraopastraipa"/>
        <w:numPr>
          <w:ilvl w:val="0"/>
          <w:numId w:val="10"/>
        </w:numPr>
        <w:tabs>
          <w:tab w:val="left" w:pos="1134"/>
        </w:tabs>
        <w:autoSpaceDE w:val="0"/>
        <w:autoSpaceDN w:val="0"/>
        <w:adjustRightInd w:val="0"/>
        <w:spacing w:after="0" w:line="240" w:lineRule="auto"/>
        <w:ind w:left="0" w:firstLine="851"/>
        <w:jc w:val="both"/>
        <w:rPr>
          <w:rFonts w:ascii="Times New Roman" w:hAnsi="Times New Roman"/>
          <w:color w:val="000000"/>
          <w:sz w:val="24"/>
          <w:szCs w:val="24"/>
        </w:rPr>
      </w:pPr>
      <w:r w:rsidRPr="001C055D">
        <w:rPr>
          <w:rFonts w:ascii="Times New Roman" w:hAnsi="Times New Roman"/>
          <w:color w:val="000000"/>
          <w:sz w:val="24"/>
          <w:szCs w:val="24"/>
        </w:rPr>
        <w:t>Darbo užmokestis mokamas darbuotojams, einantiems pareigas pagal direktoriaus patvirtintą pareigybių sąrašą.</w:t>
      </w:r>
    </w:p>
    <w:p w14:paraId="2AE45D37" w14:textId="77777777" w:rsidR="005C4A56" w:rsidRPr="0021487D" w:rsidRDefault="005C4A56" w:rsidP="009501F0">
      <w:pPr>
        <w:spacing w:after="0" w:line="240" w:lineRule="auto"/>
        <w:jc w:val="center"/>
        <w:rPr>
          <w:rFonts w:ascii="Times New Roman" w:eastAsia="Times New Roman" w:hAnsi="Times New Roman"/>
          <w:b/>
          <w:sz w:val="24"/>
          <w:szCs w:val="24"/>
          <w:lang w:eastAsia="lt-LT"/>
        </w:rPr>
      </w:pPr>
    </w:p>
    <w:p w14:paraId="15D8CADE" w14:textId="77777777" w:rsidR="005C4A56" w:rsidRPr="0021487D" w:rsidRDefault="005C4A56" w:rsidP="005C4A56">
      <w:pPr>
        <w:autoSpaceDE w:val="0"/>
        <w:autoSpaceDN w:val="0"/>
        <w:adjustRightInd w:val="0"/>
        <w:spacing w:after="0" w:line="240" w:lineRule="auto"/>
        <w:jc w:val="center"/>
        <w:rPr>
          <w:rFonts w:ascii="Times New Roman" w:eastAsiaTheme="minorHAnsi" w:hAnsi="Times New Roman"/>
          <w:b/>
          <w:sz w:val="24"/>
          <w:szCs w:val="24"/>
        </w:rPr>
      </w:pPr>
      <w:r w:rsidRPr="0021487D">
        <w:rPr>
          <w:rFonts w:ascii="Times New Roman" w:eastAsiaTheme="minorHAnsi" w:hAnsi="Times New Roman"/>
          <w:b/>
          <w:sz w:val="24"/>
          <w:szCs w:val="24"/>
        </w:rPr>
        <w:t>II SKYRIUS</w:t>
      </w:r>
    </w:p>
    <w:p w14:paraId="38EB6FDB" w14:textId="77777777" w:rsidR="005C4A56" w:rsidRPr="0021487D" w:rsidRDefault="005C4A56" w:rsidP="005C4A56">
      <w:pPr>
        <w:autoSpaceDE w:val="0"/>
        <w:autoSpaceDN w:val="0"/>
        <w:adjustRightInd w:val="0"/>
        <w:spacing w:after="0" w:line="240" w:lineRule="auto"/>
        <w:jc w:val="center"/>
        <w:rPr>
          <w:rFonts w:ascii="CIDFont+F3" w:eastAsiaTheme="minorHAnsi" w:hAnsi="CIDFont+F3" w:cs="CIDFont+F3"/>
          <w:sz w:val="23"/>
          <w:szCs w:val="23"/>
        </w:rPr>
      </w:pPr>
      <w:r w:rsidRPr="0021487D">
        <w:rPr>
          <w:rFonts w:ascii="Times New Roman" w:eastAsiaTheme="minorHAnsi" w:hAnsi="Times New Roman"/>
          <w:b/>
          <w:sz w:val="24"/>
          <w:szCs w:val="24"/>
        </w:rPr>
        <w:t>PAREIGYBIŲ GRUPĖS IR PAREIGYBIŲ LYGIAI</w:t>
      </w:r>
    </w:p>
    <w:p w14:paraId="3B2EE9CB" w14:textId="553D99EB" w:rsidR="005C4A56" w:rsidRPr="001C055D" w:rsidRDefault="005C4A56" w:rsidP="001C055D">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1C055D">
        <w:rPr>
          <w:rFonts w:ascii="Times New Roman" w:eastAsiaTheme="minorHAnsi" w:hAnsi="Times New Roman"/>
          <w:sz w:val="24"/>
          <w:szCs w:val="24"/>
        </w:rPr>
        <w:t>Mokyklos darbuotojų pareigybės yra šių lygių:</w:t>
      </w:r>
    </w:p>
    <w:p w14:paraId="11CBE44B"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1) A lygio – pareigybės, kurioms būtinas ne žemesnis kaip aukštasis išsilavinimas:</w:t>
      </w:r>
    </w:p>
    <w:p w14:paraId="5601D907"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 xml:space="preserve">a) A1 lygio – pareigybės, kurioms būtinas ne žemesnis kaip aukštasis universitetinis išsilavinimas su magistro kvalifikaciniu laipsniu ar </w:t>
      </w:r>
      <w:r w:rsidRPr="0021487D">
        <w:rPr>
          <w:rFonts w:ascii="Times New Roman" w:hAnsi="Times New Roman"/>
          <w:bCs/>
          <w:sz w:val="24"/>
          <w:szCs w:val="24"/>
        </w:rPr>
        <w:t>jam lygiaverte aukštojo mokslo kvalifikacija</w:t>
      </w:r>
      <w:r w:rsidRPr="0021487D">
        <w:rPr>
          <w:rFonts w:ascii="Times New Roman" w:hAnsi="Times New Roman"/>
          <w:sz w:val="24"/>
          <w:szCs w:val="24"/>
          <w:lang w:eastAsia="lt-LT"/>
        </w:rPr>
        <w:t>;</w:t>
      </w:r>
    </w:p>
    <w:p w14:paraId="1FEFBBD5"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 xml:space="preserve">b) A2 lygio – pareigybės, kurioms būtinas ne žemesnis kaip aukštasis universitetinis išsilavinimas su bakalauro kvalifikaciniu laipsniu ar </w:t>
      </w:r>
      <w:r w:rsidRPr="0021487D">
        <w:rPr>
          <w:rFonts w:ascii="Times New Roman" w:hAnsi="Times New Roman"/>
          <w:bCs/>
          <w:sz w:val="24"/>
          <w:szCs w:val="24"/>
        </w:rPr>
        <w:t>jam lygiaverte aukštojo mokslo kvalifikacija</w:t>
      </w:r>
      <w:r w:rsidRPr="0021487D">
        <w:rPr>
          <w:rFonts w:ascii="Times New Roman" w:hAnsi="Times New Roman"/>
          <w:sz w:val="24"/>
          <w:szCs w:val="24"/>
          <w:lang w:eastAsia="lt-LT"/>
        </w:rPr>
        <w:t xml:space="preserve"> arba aukštasis koleginis išsilavinimas su profesinio bakalauro kvalifikaciniu laipsniu ar </w:t>
      </w:r>
      <w:r w:rsidRPr="0021487D">
        <w:rPr>
          <w:rFonts w:ascii="Times New Roman" w:hAnsi="Times New Roman"/>
          <w:bCs/>
          <w:sz w:val="24"/>
          <w:szCs w:val="24"/>
        </w:rPr>
        <w:t>jam lygiaverte aukštojo mokslo kvalifikacija</w:t>
      </w:r>
      <w:r w:rsidRPr="0021487D">
        <w:rPr>
          <w:rFonts w:ascii="Times New Roman" w:hAnsi="Times New Roman"/>
          <w:sz w:val="24"/>
          <w:szCs w:val="24"/>
          <w:lang w:eastAsia="lt-LT"/>
        </w:rPr>
        <w:t>;</w:t>
      </w:r>
    </w:p>
    <w:p w14:paraId="4B05AF7F"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2) B lygio – pareigybės, kurioms būtinas ne žemesnis kaip aukštesnysis išsilavinimas, įgytas iki 2009 metų, ar specialusis vidurinis išsilavinimas, įgytas iki 1995 metų;</w:t>
      </w:r>
    </w:p>
    <w:p w14:paraId="342A822A"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3) C lygio – pareigybės, kurioms būtinas ne žemesnis kaip vidurinis išsilavinimas ir (ar) įgyta profesinė kvalifikacija;</w:t>
      </w:r>
    </w:p>
    <w:p w14:paraId="5DD055BB"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4) D lygio – pareigybės, kurioms netaikomi išsilavinimo ar profesinės kvalifikacijos reikalavimai.</w:t>
      </w:r>
    </w:p>
    <w:p w14:paraId="1C75C3EC" w14:textId="122DECF1" w:rsidR="005C4A56" w:rsidRPr="001C055D" w:rsidRDefault="005C4A56" w:rsidP="001C055D">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1C055D">
        <w:rPr>
          <w:rFonts w:ascii="Times New Roman" w:eastAsiaTheme="minorHAnsi" w:hAnsi="Times New Roman"/>
          <w:sz w:val="24"/>
          <w:szCs w:val="24"/>
        </w:rPr>
        <w:t xml:space="preserve">Mokyklos darbuotojų pareigybės suskirstytos į septynis lygmenis, kurie nurodyti Darbo apmokėjimo </w:t>
      </w:r>
      <w:r w:rsidR="00EC024D" w:rsidRPr="001C055D">
        <w:rPr>
          <w:rFonts w:ascii="Times New Roman" w:eastAsiaTheme="minorHAnsi" w:hAnsi="Times New Roman"/>
          <w:sz w:val="24"/>
          <w:szCs w:val="24"/>
        </w:rPr>
        <w:t>tvarkos aprašo</w:t>
      </w:r>
      <w:r w:rsidRPr="001C055D">
        <w:rPr>
          <w:rFonts w:ascii="Times New Roman" w:eastAsiaTheme="minorHAnsi" w:hAnsi="Times New Roman"/>
          <w:sz w:val="24"/>
          <w:szCs w:val="24"/>
        </w:rPr>
        <w:t xml:space="preserve"> priede. Direktoriaus pareigybė priskirta septintam aukščiausiam lygmeniui</w:t>
      </w:r>
      <w:r w:rsidR="00EC024D" w:rsidRPr="001C055D">
        <w:rPr>
          <w:rFonts w:ascii="Times New Roman" w:eastAsiaTheme="minorHAnsi" w:hAnsi="Times New Roman"/>
          <w:sz w:val="24"/>
          <w:szCs w:val="24"/>
        </w:rPr>
        <w:t>, direktoriaus pavaduotojas ugdymui – šeštam lygmeniui.</w:t>
      </w:r>
    </w:p>
    <w:p w14:paraId="18CBD810" w14:textId="640B1AB0" w:rsidR="00675936" w:rsidRPr="001C055D" w:rsidRDefault="00B54B90" w:rsidP="001C055D">
      <w:pPr>
        <w:pStyle w:val="Sraopastraipa"/>
        <w:widowControl w:val="0"/>
        <w:numPr>
          <w:ilvl w:val="0"/>
          <w:numId w:val="10"/>
        </w:numPr>
        <w:spacing w:after="0" w:line="240" w:lineRule="auto"/>
        <w:ind w:left="0" w:firstLine="851"/>
        <w:jc w:val="both"/>
        <w:rPr>
          <w:rFonts w:ascii="Times New Roman" w:hAnsi="Times New Roman"/>
          <w:sz w:val="24"/>
          <w:szCs w:val="24"/>
          <w:lang w:eastAsia="lt-LT"/>
        </w:rPr>
      </w:pPr>
      <w:r w:rsidRPr="001C055D">
        <w:rPr>
          <w:rFonts w:ascii="Times New Roman" w:hAnsi="Times New Roman"/>
          <w:sz w:val="24"/>
          <w:szCs w:val="24"/>
          <w:lang w:eastAsia="lt-LT"/>
        </w:rPr>
        <w:t>Mokyklos</w:t>
      </w:r>
      <w:r w:rsidR="00675936" w:rsidRPr="001C055D">
        <w:rPr>
          <w:rFonts w:ascii="Times New Roman" w:hAnsi="Times New Roman"/>
          <w:sz w:val="24"/>
          <w:szCs w:val="24"/>
          <w:lang w:eastAsia="lt-LT"/>
        </w:rPr>
        <w:t xml:space="preserve"> darbuotojų pareigybės skirstomos į šias grupes:</w:t>
      </w:r>
    </w:p>
    <w:p w14:paraId="5F2C8FB7"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1) biudžetinių įstaigų vadovai ir jų pavaduotojai, kurių pareigybės priskiriamos A (A1 ar A2) lygiui;</w:t>
      </w:r>
    </w:p>
    <w:p w14:paraId="4B923845"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rPr>
        <w:t xml:space="preserve">2) struktūrinių padalinių vadovai, jų pavaduotojai, kiti pavaldžių darbuotojų turintys ar vadovaujantiems darbuotojams prilyginti specialistai (planuojantys, organizuojantys, koordinuojantys ir kontroliuojantys kitų asmenų atliekamą darbą ir jam vadovaujantys; planuojantys, organizuojantys, koordinuojantys ir kontroliuojantys finansinę, administracinę, su žmogiškaisiais ištekliais, planavimu susijusią veiklą ir jai vadovaujantys), kurių pareigybės priskiriamos A </w:t>
      </w:r>
      <w:r w:rsidRPr="0021487D">
        <w:rPr>
          <w:rFonts w:ascii="Times New Roman" w:hAnsi="Times New Roman"/>
          <w:sz w:val="24"/>
          <w:szCs w:val="24"/>
          <w:lang w:eastAsia="lt-LT"/>
        </w:rPr>
        <w:t xml:space="preserve">(A1 ar A2) </w:t>
      </w:r>
      <w:r w:rsidRPr="0021487D">
        <w:rPr>
          <w:rFonts w:ascii="Times New Roman" w:hAnsi="Times New Roman"/>
          <w:sz w:val="24"/>
          <w:szCs w:val="24"/>
        </w:rPr>
        <w:t>arba B lygiui, atsižvelgiant į būtiną išsilavinimą toms pareigoms eiti;</w:t>
      </w:r>
    </w:p>
    <w:p w14:paraId="43859246"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3) specialistai, kurių pareigybės priskiriamos A (A1 ar A2) arba B lygiui, atsižvelgiant į būtiną išsilavinimą toms pareigoms eiti. Mokytojų,</w:t>
      </w:r>
      <w:r w:rsidRPr="0021487D">
        <w:rPr>
          <w:rFonts w:ascii="Times New Roman" w:hAnsi="Times New Roman"/>
          <w:bCs/>
          <w:sz w:val="24"/>
          <w:szCs w:val="24"/>
          <w:lang w:eastAsia="lt-LT"/>
        </w:rPr>
        <w:t xml:space="preserve"> </w:t>
      </w:r>
      <w:r w:rsidRPr="0021487D">
        <w:rPr>
          <w:rFonts w:ascii="Times New Roman" w:hAnsi="Times New Roman"/>
          <w:sz w:val="24"/>
          <w:szCs w:val="24"/>
          <w:lang w:eastAsia="lt-LT"/>
        </w:rPr>
        <w:t>baleto artistų ir šokėjų, taip pat kilnojamųjų kultūros vertybių restauratorių pareigybės priskiriamos specialistų A2 lygio pareigybių grupei;</w:t>
      </w:r>
    </w:p>
    <w:p w14:paraId="76494DC9" w14:textId="77777777" w:rsidR="00675936" w:rsidRPr="0021487D" w:rsidRDefault="00675936" w:rsidP="00C56CF1">
      <w:pPr>
        <w:widowControl w:val="0"/>
        <w:spacing w:after="0" w:line="240" w:lineRule="auto"/>
        <w:ind w:firstLine="851"/>
        <w:rPr>
          <w:rFonts w:ascii="Times New Roman" w:hAnsi="Times New Roman"/>
          <w:sz w:val="24"/>
          <w:szCs w:val="24"/>
          <w:lang w:eastAsia="lt-LT"/>
        </w:rPr>
      </w:pPr>
      <w:r w:rsidRPr="0021487D">
        <w:rPr>
          <w:rFonts w:ascii="Times New Roman" w:hAnsi="Times New Roman"/>
          <w:sz w:val="24"/>
          <w:szCs w:val="24"/>
          <w:lang w:eastAsia="lt-LT"/>
        </w:rPr>
        <w:t>4) kvalifikuoti darbuotojai, kurių pareigybės priskiriamos C lygiui;</w:t>
      </w:r>
    </w:p>
    <w:p w14:paraId="753A075C" w14:textId="77777777" w:rsidR="00675936" w:rsidRPr="0021487D" w:rsidRDefault="00675936" w:rsidP="00C56CF1">
      <w:pPr>
        <w:widowControl w:val="0"/>
        <w:spacing w:after="0" w:line="240" w:lineRule="auto"/>
        <w:ind w:firstLine="851"/>
        <w:jc w:val="both"/>
        <w:rPr>
          <w:rFonts w:ascii="Times New Roman" w:hAnsi="Times New Roman"/>
          <w:sz w:val="24"/>
          <w:szCs w:val="24"/>
          <w:lang w:eastAsia="lt-LT"/>
        </w:rPr>
      </w:pPr>
      <w:r w:rsidRPr="0021487D">
        <w:rPr>
          <w:rFonts w:ascii="Times New Roman" w:hAnsi="Times New Roman"/>
          <w:sz w:val="24"/>
          <w:szCs w:val="24"/>
          <w:lang w:eastAsia="lt-LT"/>
        </w:rPr>
        <w:t>5) darbuotojai, kurių pareigybės priskiriamos D lygiui (toliau – darbininkai).</w:t>
      </w:r>
    </w:p>
    <w:p w14:paraId="4C9F5BC3" w14:textId="77777777" w:rsidR="0057182B" w:rsidRDefault="0057182B" w:rsidP="005C4A56">
      <w:pPr>
        <w:autoSpaceDE w:val="0"/>
        <w:autoSpaceDN w:val="0"/>
        <w:adjustRightInd w:val="0"/>
        <w:spacing w:after="0" w:line="240" w:lineRule="auto"/>
        <w:jc w:val="center"/>
        <w:rPr>
          <w:rFonts w:ascii="Times New Roman" w:eastAsiaTheme="minorHAnsi" w:hAnsi="Times New Roman"/>
          <w:b/>
          <w:sz w:val="24"/>
          <w:szCs w:val="24"/>
        </w:rPr>
      </w:pPr>
    </w:p>
    <w:p w14:paraId="07FD550C" w14:textId="5EE32F6D" w:rsidR="005C4A56" w:rsidRPr="0021487D" w:rsidRDefault="005C4A56" w:rsidP="005C4A56">
      <w:pPr>
        <w:autoSpaceDE w:val="0"/>
        <w:autoSpaceDN w:val="0"/>
        <w:adjustRightInd w:val="0"/>
        <w:spacing w:after="0" w:line="240" w:lineRule="auto"/>
        <w:jc w:val="center"/>
        <w:rPr>
          <w:rFonts w:ascii="Times New Roman" w:eastAsiaTheme="minorHAnsi" w:hAnsi="Times New Roman"/>
          <w:b/>
          <w:sz w:val="24"/>
          <w:szCs w:val="24"/>
        </w:rPr>
      </w:pPr>
      <w:r w:rsidRPr="0021487D">
        <w:rPr>
          <w:rFonts w:ascii="Times New Roman" w:eastAsiaTheme="minorHAnsi" w:hAnsi="Times New Roman"/>
          <w:b/>
          <w:sz w:val="24"/>
          <w:szCs w:val="24"/>
        </w:rPr>
        <w:t>III SKYRIUS</w:t>
      </w:r>
    </w:p>
    <w:p w14:paraId="1CB472BF" w14:textId="77777777" w:rsidR="005C4A56" w:rsidRPr="0021487D" w:rsidRDefault="005C4A56" w:rsidP="005C4A56">
      <w:pPr>
        <w:autoSpaceDE w:val="0"/>
        <w:autoSpaceDN w:val="0"/>
        <w:adjustRightInd w:val="0"/>
        <w:spacing w:after="0" w:line="240" w:lineRule="auto"/>
        <w:jc w:val="center"/>
        <w:rPr>
          <w:rFonts w:ascii="Times New Roman" w:eastAsiaTheme="minorHAnsi" w:hAnsi="Times New Roman"/>
          <w:b/>
          <w:sz w:val="24"/>
          <w:szCs w:val="24"/>
        </w:rPr>
      </w:pPr>
      <w:r w:rsidRPr="0021487D">
        <w:rPr>
          <w:rFonts w:ascii="Times New Roman" w:eastAsiaTheme="minorHAnsi" w:hAnsi="Times New Roman"/>
          <w:b/>
          <w:sz w:val="24"/>
          <w:szCs w:val="24"/>
        </w:rPr>
        <w:t>PAREIGYBIŲ LYGINIMO IR PAREIGINĖS ALGOS KOEFICIENTO DYDŽIO</w:t>
      </w:r>
    </w:p>
    <w:p w14:paraId="51A2C481" w14:textId="77777777" w:rsidR="005C4A56" w:rsidRPr="0021487D" w:rsidRDefault="005C4A56" w:rsidP="005C4A56">
      <w:pPr>
        <w:autoSpaceDE w:val="0"/>
        <w:autoSpaceDN w:val="0"/>
        <w:adjustRightInd w:val="0"/>
        <w:spacing w:after="0" w:line="240" w:lineRule="auto"/>
        <w:jc w:val="center"/>
        <w:rPr>
          <w:rFonts w:ascii="Times New Roman" w:eastAsiaTheme="minorHAnsi" w:hAnsi="Times New Roman"/>
          <w:b/>
          <w:sz w:val="24"/>
          <w:szCs w:val="24"/>
        </w:rPr>
      </w:pPr>
      <w:r w:rsidRPr="0021487D">
        <w:rPr>
          <w:rFonts w:ascii="Times New Roman" w:eastAsiaTheme="minorHAnsi" w:hAnsi="Times New Roman"/>
          <w:b/>
          <w:sz w:val="24"/>
          <w:szCs w:val="24"/>
        </w:rPr>
        <w:t>NUSTATYMO KRITERIJAI</w:t>
      </w:r>
    </w:p>
    <w:p w14:paraId="6C596EC3" w14:textId="573F54A0" w:rsidR="005C4A56" w:rsidRPr="001C055D" w:rsidRDefault="00B54B90" w:rsidP="001C055D">
      <w:pPr>
        <w:pStyle w:val="Sraopastraipa"/>
        <w:numPr>
          <w:ilvl w:val="0"/>
          <w:numId w:val="10"/>
        </w:numPr>
        <w:tabs>
          <w:tab w:val="left" w:pos="1276"/>
        </w:tabs>
        <w:autoSpaceDE w:val="0"/>
        <w:autoSpaceDN w:val="0"/>
        <w:adjustRightInd w:val="0"/>
        <w:spacing w:after="0" w:line="240" w:lineRule="auto"/>
        <w:ind w:left="0" w:firstLine="851"/>
        <w:jc w:val="both"/>
        <w:rPr>
          <w:rFonts w:ascii="Times New Roman" w:eastAsiaTheme="minorHAnsi" w:hAnsi="Times New Roman"/>
          <w:sz w:val="24"/>
          <w:szCs w:val="24"/>
        </w:rPr>
      </w:pPr>
      <w:r w:rsidRPr="001C055D">
        <w:rPr>
          <w:rFonts w:ascii="Times New Roman" w:eastAsiaTheme="minorHAnsi" w:hAnsi="Times New Roman"/>
          <w:sz w:val="24"/>
          <w:szCs w:val="24"/>
        </w:rPr>
        <w:lastRenderedPageBreak/>
        <w:t xml:space="preserve">Mokykloje </w:t>
      </w:r>
      <w:r w:rsidR="005C4A56" w:rsidRPr="001C055D">
        <w:rPr>
          <w:rFonts w:ascii="Times New Roman" w:eastAsiaTheme="minorHAnsi" w:hAnsi="Times New Roman"/>
          <w:sz w:val="24"/>
          <w:szCs w:val="24"/>
        </w:rPr>
        <w:t>yra išlaikomas pareigybių grupių hierarchinės struktūros vientisumas nuo</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aukščiausios iki žemiausios pareigybių grupės ir taikomi šie pareigybių lyginimo ir pareiginės</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algos koeficiento dydžio nustatymo kriterijai:</w:t>
      </w:r>
    </w:p>
    <w:p w14:paraId="3DFB303E" w14:textId="0ABA5FC4" w:rsidR="005C4A56" w:rsidRPr="001C055D" w:rsidRDefault="001C055D" w:rsidP="001C055D">
      <w:pPr>
        <w:pStyle w:val="Sraopastraipa"/>
        <w:tabs>
          <w:tab w:val="left" w:pos="1276"/>
        </w:tabs>
        <w:autoSpaceDE w:val="0"/>
        <w:autoSpaceDN w:val="0"/>
        <w:adjustRightInd w:val="0"/>
        <w:spacing w:after="0" w:line="240" w:lineRule="auto"/>
        <w:ind w:left="0" w:firstLine="851"/>
        <w:jc w:val="both"/>
        <w:rPr>
          <w:rFonts w:ascii="Times New Roman" w:eastAsiaTheme="minorHAnsi" w:hAnsi="Times New Roman"/>
          <w:sz w:val="24"/>
          <w:szCs w:val="24"/>
        </w:rPr>
      </w:pPr>
      <w:r>
        <w:rPr>
          <w:rFonts w:ascii="Times New Roman" w:eastAsiaTheme="minorHAnsi" w:hAnsi="Times New Roman"/>
          <w:sz w:val="24"/>
          <w:szCs w:val="24"/>
        </w:rPr>
        <w:t>11</w:t>
      </w:r>
      <w:r w:rsidR="005C4A56" w:rsidRPr="001C055D">
        <w:rPr>
          <w:rFonts w:ascii="Times New Roman" w:eastAsiaTheme="minorHAnsi" w:hAnsi="Times New Roman"/>
          <w:sz w:val="24"/>
          <w:szCs w:val="24"/>
        </w:rPr>
        <w:t>.1. veiklos sudėtingumo – kriterijus, apibrėžiantis gebėjimą atlikti tam tikro</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sudėtingumo (lygio, apimties) užduotis;</w:t>
      </w:r>
    </w:p>
    <w:p w14:paraId="687688AC" w14:textId="00E3F1E7" w:rsidR="005C4A56" w:rsidRPr="001C055D" w:rsidRDefault="001C055D" w:rsidP="001C055D">
      <w:pPr>
        <w:pStyle w:val="Sraopastraipa"/>
        <w:tabs>
          <w:tab w:val="left" w:pos="1276"/>
        </w:tabs>
        <w:autoSpaceDE w:val="0"/>
        <w:autoSpaceDN w:val="0"/>
        <w:adjustRightInd w:val="0"/>
        <w:spacing w:after="0" w:line="240" w:lineRule="auto"/>
        <w:ind w:left="0" w:firstLine="851"/>
        <w:jc w:val="both"/>
        <w:rPr>
          <w:rFonts w:ascii="Times New Roman" w:eastAsiaTheme="minorHAnsi" w:hAnsi="Times New Roman"/>
          <w:sz w:val="24"/>
          <w:szCs w:val="24"/>
        </w:rPr>
      </w:pPr>
      <w:r>
        <w:rPr>
          <w:rFonts w:ascii="Times New Roman" w:eastAsiaTheme="minorHAnsi" w:hAnsi="Times New Roman"/>
          <w:sz w:val="24"/>
          <w:szCs w:val="24"/>
        </w:rPr>
        <w:t>11</w:t>
      </w:r>
      <w:r w:rsidR="005C4A56" w:rsidRPr="001C055D">
        <w:rPr>
          <w:rFonts w:ascii="Times New Roman" w:eastAsiaTheme="minorHAnsi" w:hAnsi="Times New Roman"/>
          <w:sz w:val="24"/>
          <w:szCs w:val="24"/>
        </w:rPr>
        <w:t>.2. atsakomybės lygio – kriterijus, apibrėžiantis pareigybės faktinį atsakomybės</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lygį už laukiamą rezultatą;</w:t>
      </w:r>
    </w:p>
    <w:p w14:paraId="266619A2" w14:textId="57905246" w:rsidR="00621A22" w:rsidRPr="001C055D" w:rsidRDefault="001C055D" w:rsidP="001C055D">
      <w:pPr>
        <w:pStyle w:val="Sraopastraipa"/>
        <w:tabs>
          <w:tab w:val="left" w:pos="1276"/>
        </w:tabs>
        <w:autoSpaceDE w:val="0"/>
        <w:autoSpaceDN w:val="0"/>
        <w:adjustRightInd w:val="0"/>
        <w:spacing w:after="0" w:line="240" w:lineRule="auto"/>
        <w:ind w:left="0" w:firstLine="851"/>
        <w:jc w:val="both"/>
        <w:rPr>
          <w:rFonts w:ascii="Times New Roman" w:eastAsiaTheme="minorHAnsi" w:hAnsi="Times New Roman"/>
          <w:sz w:val="24"/>
          <w:szCs w:val="24"/>
        </w:rPr>
      </w:pPr>
      <w:r>
        <w:rPr>
          <w:rFonts w:ascii="Times New Roman" w:eastAsiaTheme="minorHAnsi" w:hAnsi="Times New Roman"/>
          <w:sz w:val="24"/>
          <w:szCs w:val="24"/>
        </w:rPr>
        <w:t>11</w:t>
      </w:r>
      <w:r w:rsidR="005C4A56" w:rsidRPr="001C055D">
        <w:rPr>
          <w:rFonts w:ascii="Times New Roman" w:eastAsiaTheme="minorHAnsi" w:hAnsi="Times New Roman"/>
          <w:sz w:val="24"/>
          <w:szCs w:val="24"/>
        </w:rPr>
        <w:t>.3. pareigybės pakeičiamumo – kriterijus, apibrėžiantis pareigybės kompetencijų</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specifiškumą, kai specifinės kvalifikacijos ir specifinių kompetencijų reikalingoje pareigybėje</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gali būti sudėtinga greitai pakeisti darbuotoją, o net laikinai neužimta tokia pareigybė gali turėti</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 xml:space="preserve">neigiamos įtakos </w:t>
      </w:r>
      <w:r w:rsidR="00621A22" w:rsidRPr="001C055D">
        <w:rPr>
          <w:rFonts w:ascii="Times New Roman" w:eastAsiaTheme="minorHAnsi" w:hAnsi="Times New Roman"/>
          <w:sz w:val="24"/>
          <w:szCs w:val="24"/>
        </w:rPr>
        <w:t>Mokyklos</w:t>
      </w:r>
      <w:r w:rsidR="005C4A56" w:rsidRPr="001C055D">
        <w:rPr>
          <w:rFonts w:ascii="Times New Roman" w:eastAsiaTheme="minorHAnsi" w:hAnsi="Times New Roman"/>
          <w:sz w:val="24"/>
          <w:szCs w:val="24"/>
        </w:rPr>
        <w:t xml:space="preserve"> siekiamiems tikslams;</w:t>
      </w:r>
      <w:r w:rsidR="00621A22" w:rsidRPr="001C055D">
        <w:rPr>
          <w:rFonts w:ascii="Times New Roman" w:eastAsiaTheme="minorHAnsi" w:hAnsi="Times New Roman"/>
          <w:sz w:val="24"/>
          <w:szCs w:val="24"/>
        </w:rPr>
        <w:t xml:space="preserve"> </w:t>
      </w:r>
    </w:p>
    <w:p w14:paraId="35F22BF3" w14:textId="40EC9C9A" w:rsidR="005C4A56" w:rsidRPr="001C055D" w:rsidRDefault="001C055D" w:rsidP="001C055D">
      <w:pPr>
        <w:pStyle w:val="Sraopastraipa"/>
        <w:tabs>
          <w:tab w:val="left" w:pos="1276"/>
        </w:tabs>
        <w:autoSpaceDE w:val="0"/>
        <w:autoSpaceDN w:val="0"/>
        <w:adjustRightInd w:val="0"/>
        <w:spacing w:after="0" w:line="240" w:lineRule="auto"/>
        <w:ind w:left="0" w:firstLine="851"/>
        <w:jc w:val="both"/>
        <w:rPr>
          <w:rFonts w:ascii="Times New Roman" w:eastAsiaTheme="minorHAnsi" w:hAnsi="Times New Roman"/>
          <w:sz w:val="24"/>
          <w:szCs w:val="24"/>
        </w:rPr>
      </w:pPr>
      <w:r>
        <w:rPr>
          <w:rFonts w:ascii="Times New Roman" w:eastAsiaTheme="minorHAnsi" w:hAnsi="Times New Roman"/>
          <w:sz w:val="24"/>
          <w:szCs w:val="24"/>
        </w:rPr>
        <w:t>11</w:t>
      </w:r>
      <w:r w:rsidR="005C4A56" w:rsidRPr="001C055D">
        <w:rPr>
          <w:rFonts w:ascii="Times New Roman" w:eastAsiaTheme="minorHAnsi" w:hAnsi="Times New Roman"/>
          <w:sz w:val="24"/>
          <w:szCs w:val="24"/>
        </w:rPr>
        <w:t>.4. darbo patirties – kriterijus, apibrėžiantis pareigybės specifiškumą, kai tinkamai</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atlikti darbą reikalinga atitinkamų profesinių įgūdžių taikymo patirtis;</w:t>
      </w:r>
    </w:p>
    <w:p w14:paraId="268CE9C9" w14:textId="48DE57FE" w:rsidR="005C4A56" w:rsidRPr="001C055D" w:rsidRDefault="001C055D" w:rsidP="001C055D">
      <w:pPr>
        <w:pStyle w:val="Sraopastraipa"/>
        <w:tabs>
          <w:tab w:val="left" w:pos="1276"/>
        </w:tabs>
        <w:autoSpaceDE w:val="0"/>
        <w:autoSpaceDN w:val="0"/>
        <w:adjustRightInd w:val="0"/>
        <w:spacing w:after="0" w:line="240" w:lineRule="auto"/>
        <w:ind w:left="0" w:firstLine="851"/>
        <w:jc w:val="both"/>
        <w:rPr>
          <w:rFonts w:ascii="Times New Roman" w:eastAsiaTheme="minorHAnsi" w:hAnsi="Times New Roman"/>
          <w:sz w:val="24"/>
          <w:szCs w:val="24"/>
        </w:rPr>
      </w:pPr>
      <w:r>
        <w:rPr>
          <w:rFonts w:ascii="Times New Roman" w:eastAsiaTheme="minorHAnsi" w:hAnsi="Times New Roman"/>
          <w:sz w:val="24"/>
          <w:szCs w:val="24"/>
        </w:rPr>
        <w:t>11</w:t>
      </w:r>
      <w:r w:rsidR="005C4A56" w:rsidRPr="001C055D">
        <w:rPr>
          <w:rFonts w:ascii="Times New Roman" w:eastAsiaTheme="minorHAnsi" w:hAnsi="Times New Roman"/>
          <w:sz w:val="24"/>
          <w:szCs w:val="24"/>
        </w:rPr>
        <w:t>.5. žinojimo ir žinių sudėtingumo – kriterijus, apibrėžiantis, ką užimant pareigybę</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būtina žinoti ir mokėti, kad darbas būtų atliktas sėkmingai (specialybės žinios ir įgūdžiai, kuriuos</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būtina įgyti per mokymąsi ar praktiką);</w:t>
      </w:r>
    </w:p>
    <w:p w14:paraId="06F19C10" w14:textId="1A12AA84" w:rsidR="005C4A56" w:rsidRPr="001C055D" w:rsidRDefault="001C055D" w:rsidP="001C055D">
      <w:pPr>
        <w:pStyle w:val="Sraopastraipa"/>
        <w:tabs>
          <w:tab w:val="left" w:pos="1276"/>
        </w:tabs>
        <w:autoSpaceDE w:val="0"/>
        <w:autoSpaceDN w:val="0"/>
        <w:adjustRightInd w:val="0"/>
        <w:spacing w:after="0" w:line="240" w:lineRule="auto"/>
        <w:ind w:left="0" w:firstLine="851"/>
        <w:jc w:val="both"/>
        <w:rPr>
          <w:rFonts w:ascii="Times New Roman" w:eastAsiaTheme="minorHAnsi" w:hAnsi="Times New Roman"/>
          <w:sz w:val="24"/>
          <w:szCs w:val="24"/>
        </w:rPr>
      </w:pPr>
      <w:r>
        <w:rPr>
          <w:rFonts w:ascii="Times New Roman" w:eastAsiaTheme="minorHAnsi" w:hAnsi="Times New Roman"/>
          <w:sz w:val="24"/>
          <w:szCs w:val="24"/>
        </w:rPr>
        <w:t>11</w:t>
      </w:r>
      <w:r w:rsidR="005C4A56" w:rsidRPr="001C055D">
        <w:rPr>
          <w:rFonts w:ascii="Times New Roman" w:eastAsiaTheme="minorHAnsi" w:hAnsi="Times New Roman"/>
          <w:sz w:val="24"/>
          <w:szCs w:val="24"/>
        </w:rPr>
        <w:t>.6. problemų sprendimo – kriterijus, apibrėžiantis savarankiškumo lygį, reikalingą</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problemų identifikavimui, analizei ir sprendimui;</w:t>
      </w:r>
    </w:p>
    <w:p w14:paraId="7DFCD5B2" w14:textId="3176E6DC" w:rsidR="005C4A56" w:rsidRPr="001C055D" w:rsidRDefault="001C055D" w:rsidP="001C055D">
      <w:pPr>
        <w:pStyle w:val="Sraopastraipa"/>
        <w:tabs>
          <w:tab w:val="left" w:pos="1276"/>
        </w:tabs>
        <w:autoSpaceDE w:val="0"/>
        <w:autoSpaceDN w:val="0"/>
        <w:adjustRightInd w:val="0"/>
        <w:spacing w:after="0" w:line="240" w:lineRule="auto"/>
        <w:ind w:left="0" w:firstLine="851"/>
        <w:jc w:val="both"/>
        <w:rPr>
          <w:rFonts w:ascii="Times New Roman" w:eastAsiaTheme="minorHAnsi" w:hAnsi="Times New Roman"/>
          <w:sz w:val="24"/>
          <w:szCs w:val="24"/>
        </w:rPr>
      </w:pPr>
      <w:r>
        <w:rPr>
          <w:rFonts w:ascii="Times New Roman" w:eastAsiaTheme="minorHAnsi" w:hAnsi="Times New Roman"/>
          <w:sz w:val="24"/>
          <w:szCs w:val="24"/>
        </w:rPr>
        <w:t>11</w:t>
      </w:r>
      <w:r w:rsidR="005C4A56" w:rsidRPr="001C055D">
        <w:rPr>
          <w:rFonts w:ascii="Times New Roman" w:eastAsiaTheme="minorHAnsi" w:hAnsi="Times New Roman"/>
          <w:sz w:val="24"/>
          <w:szCs w:val="24"/>
        </w:rPr>
        <w:t>.7. papildomų įgūdžių ar svarbių einamoms pareigoms gebėjimų turėjimas –</w:t>
      </w:r>
      <w:r w:rsidR="00621A22" w:rsidRPr="001C055D">
        <w:rPr>
          <w:rFonts w:ascii="Times New Roman" w:eastAsiaTheme="minorHAnsi" w:hAnsi="Times New Roman"/>
          <w:sz w:val="24"/>
          <w:szCs w:val="24"/>
        </w:rPr>
        <w:t xml:space="preserve"> </w:t>
      </w:r>
      <w:r w:rsidR="005C4A56" w:rsidRPr="001C055D">
        <w:rPr>
          <w:rFonts w:ascii="Times New Roman" w:eastAsiaTheme="minorHAnsi" w:hAnsi="Times New Roman"/>
          <w:sz w:val="24"/>
          <w:szCs w:val="24"/>
        </w:rPr>
        <w:t>pareigybei reikalingi papildomi įgūdžiai ar gebėjimai</w:t>
      </w:r>
      <w:r w:rsidR="000301F6" w:rsidRPr="001C055D">
        <w:rPr>
          <w:rFonts w:ascii="Times New Roman" w:eastAsiaTheme="minorHAnsi" w:hAnsi="Times New Roman"/>
          <w:sz w:val="24"/>
          <w:szCs w:val="24"/>
        </w:rPr>
        <w:t>.</w:t>
      </w:r>
    </w:p>
    <w:p w14:paraId="679EFD3B" w14:textId="77777777" w:rsidR="005C4A56" w:rsidRPr="0021487D" w:rsidRDefault="005C4A56" w:rsidP="00C56CF1">
      <w:pPr>
        <w:autoSpaceDE w:val="0"/>
        <w:autoSpaceDN w:val="0"/>
        <w:adjustRightInd w:val="0"/>
        <w:spacing w:after="0" w:line="240" w:lineRule="auto"/>
        <w:ind w:firstLine="851"/>
        <w:jc w:val="both"/>
        <w:rPr>
          <w:rFonts w:ascii="Times New Roman" w:hAnsi="Times New Roman"/>
          <w:color w:val="000000"/>
          <w:sz w:val="24"/>
          <w:szCs w:val="24"/>
        </w:rPr>
      </w:pPr>
    </w:p>
    <w:p w14:paraId="5965AC1B" w14:textId="77777777" w:rsidR="00E201E0" w:rsidRPr="00C56CF1" w:rsidRDefault="00E201E0" w:rsidP="00E201E0">
      <w:pPr>
        <w:autoSpaceDE w:val="0"/>
        <w:autoSpaceDN w:val="0"/>
        <w:adjustRightInd w:val="0"/>
        <w:spacing w:after="0" w:line="240" w:lineRule="auto"/>
        <w:jc w:val="center"/>
        <w:rPr>
          <w:rFonts w:ascii="Times New Roman" w:eastAsiaTheme="minorHAnsi" w:hAnsi="Times New Roman"/>
          <w:b/>
          <w:bCs/>
          <w:sz w:val="24"/>
          <w:szCs w:val="24"/>
        </w:rPr>
      </w:pPr>
      <w:r w:rsidRPr="00C56CF1">
        <w:rPr>
          <w:rFonts w:ascii="Times New Roman" w:eastAsiaTheme="minorHAnsi" w:hAnsi="Times New Roman"/>
          <w:b/>
          <w:bCs/>
          <w:sz w:val="24"/>
          <w:szCs w:val="24"/>
        </w:rPr>
        <w:t>IV SKYRIUS</w:t>
      </w:r>
    </w:p>
    <w:p w14:paraId="2C886253" w14:textId="77777777" w:rsidR="00E201E0" w:rsidRDefault="00E201E0" w:rsidP="00E201E0">
      <w:pPr>
        <w:autoSpaceDE w:val="0"/>
        <w:autoSpaceDN w:val="0"/>
        <w:adjustRightInd w:val="0"/>
        <w:spacing w:after="0" w:line="240" w:lineRule="auto"/>
        <w:jc w:val="center"/>
        <w:rPr>
          <w:rFonts w:ascii="Times New Roman" w:eastAsiaTheme="minorHAnsi" w:hAnsi="Times New Roman"/>
          <w:b/>
          <w:bCs/>
          <w:sz w:val="24"/>
          <w:szCs w:val="24"/>
        </w:rPr>
      </w:pPr>
      <w:r w:rsidRPr="00C56CF1">
        <w:rPr>
          <w:rFonts w:ascii="Times New Roman" w:eastAsiaTheme="minorHAnsi" w:hAnsi="Times New Roman"/>
          <w:b/>
          <w:bCs/>
          <w:sz w:val="24"/>
          <w:szCs w:val="24"/>
        </w:rPr>
        <w:t>DARBO UŽMOKESTIS IR PAREIGINIŲ ALGŲ KOEFICIENTŲ INTERVALAI</w:t>
      </w:r>
    </w:p>
    <w:p w14:paraId="0730CDD1" w14:textId="6115F6DB" w:rsidR="00E201E0" w:rsidRPr="00002B23" w:rsidRDefault="00E201E0" w:rsidP="00002B23">
      <w:pPr>
        <w:pStyle w:val="Sraopastraipa"/>
        <w:widowControl w:val="0"/>
        <w:numPr>
          <w:ilvl w:val="0"/>
          <w:numId w:val="10"/>
        </w:numPr>
        <w:spacing w:after="0" w:line="240" w:lineRule="auto"/>
        <w:ind w:left="0" w:firstLine="851"/>
        <w:jc w:val="both"/>
        <w:rPr>
          <w:rFonts w:ascii="Times New Roman" w:hAnsi="Times New Roman"/>
          <w:sz w:val="24"/>
          <w:szCs w:val="24"/>
          <w:lang w:eastAsia="lt-LT"/>
        </w:rPr>
      </w:pPr>
      <w:r w:rsidRPr="00002B23">
        <w:rPr>
          <w:rFonts w:ascii="Times New Roman" w:hAnsi="Times New Roman"/>
          <w:sz w:val="24"/>
          <w:szCs w:val="24"/>
          <w:lang w:eastAsia="lt-LT"/>
        </w:rPr>
        <w:t>Mokyklos  darbuotojų darbo užmokestį sudaro:</w:t>
      </w:r>
    </w:p>
    <w:p w14:paraId="76547F39" w14:textId="77777777" w:rsidR="00E201E0" w:rsidRPr="00C56CF1" w:rsidRDefault="00E201E0" w:rsidP="00C56CF1">
      <w:pPr>
        <w:widowControl w:val="0"/>
        <w:spacing w:after="0" w:line="240" w:lineRule="auto"/>
        <w:ind w:firstLine="851"/>
        <w:jc w:val="both"/>
        <w:rPr>
          <w:rFonts w:ascii="Times New Roman" w:hAnsi="Times New Roman"/>
          <w:sz w:val="24"/>
          <w:szCs w:val="24"/>
          <w:lang w:eastAsia="lt-LT"/>
        </w:rPr>
      </w:pPr>
      <w:r w:rsidRPr="00C56CF1">
        <w:rPr>
          <w:rFonts w:ascii="Times New Roman" w:hAnsi="Times New Roman"/>
          <w:sz w:val="24"/>
          <w:szCs w:val="24"/>
          <w:lang w:eastAsia="lt-LT"/>
        </w:rPr>
        <w:t>1) pareiginė alga;</w:t>
      </w:r>
    </w:p>
    <w:p w14:paraId="22A1A5AB" w14:textId="77777777" w:rsidR="00E201E0" w:rsidRPr="00C56CF1" w:rsidRDefault="00E201E0" w:rsidP="00C56CF1">
      <w:pPr>
        <w:widowControl w:val="0"/>
        <w:spacing w:after="0" w:line="240" w:lineRule="auto"/>
        <w:ind w:firstLine="851"/>
        <w:jc w:val="both"/>
        <w:rPr>
          <w:rFonts w:ascii="Times New Roman" w:hAnsi="Times New Roman"/>
          <w:sz w:val="24"/>
          <w:szCs w:val="24"/>
          <w:lang w:eastAsia="lt-LT"/>
        </w:rPr>
      </w:pPr>
      <w:r w:rsidRPr="00C56CF1">
        <w:rPr>
          <w:rFonts w:ascii="Times New Roman" w:hAnsi="Times New Roman"/>
          <w:sz w:val="24"/>
          <w:szCs w:val="24"/>
          <w:lang w:eastAsia="lt-LT"/>
        </w:rPr>
        <w:t>2) priemokos;</w:t>
      </w:r>
    </w:p>
    <w:p w14:paraId="2E5D639E" w14:textId="7A1E8103" w:rsidR="00E201E0" w:rsidRPr="00C56CF1" w:rsidRDefault="00E201E0" w:rsidP="00C56CF1">
      <w:pPr>
        <w:widowControl w:val="0"/>
        <w:spacing w:after="0" w:line="240" w:lineRule="auto"/>
        <w:ind w:firstLine="851"/>
        <w:jc w:val="both"/>
        <w:rPr>
          <w:rFonts w:ascii="Times New Roman" w:hAnsi="Times New Roman"/>
          <w:sz w:val="24"/>
          <w:szCs w:val="24"/>
          <w:lang w:eastAsia="lt-LT"/>
        </w:rPr>
      </w:pPr>
      <w:r w:rsidRPr="00C56CF1">
        <w:rPr>
          <w:rFonts w:ascii="Times New Roman" w:hAnsi="Times New Roman"/>
          <w:sz w:val="24"/>
          <w:szCs w:val="24"/>
          <w:lang w:eastAsia="lt-LT"/>
        </w:rPr>
        <w:t xml:space="preserve">3) piniginė išmoka </w:t>
      </w:r>
      <w:r w:rsidRPr="00C56CF1">
        <w:rPr>
          <w:rFonts w:ascii="Times New Roman" w:hAnsi="Times New Roman"/>
          <w:bCs/>
          <w:sz w:val="24"/>
          <w:szCs w:val="24"/>
          <w:lang w:eastAsia="lt-LT"/>
        </w:rPr>
        <w:t>už atliktą darbą, mokama pagal darbo teisės normas ar darbovietėje taikomą darbo apmokėjimo</w:t>
      </w:r>
      <w:r w:rsidR="001C055D">
        <w:rPr>
          <w:rFonts w:ascii="Times New Roman" w:hAnsi="Times New Roman"/>
          <w:bCs/>
          <w:sz w:val="24"/>
          <w:szCs w:val="24"/>
          <w:lang w:eastAsia="lt-LT"/>
        </w:rPr>
        <w:t xml:space="preserve"> tvarkos aprašą</w:t>
      </w:r>
      <w:r w:rsidRPr="00C56CF1">
        <w:rPr>
          <w:rFonts w:ascii="Times New Roman" w:hAnsi="Times New Roman"/>
          <w:sz w:val="24"/>
          <w:szCs w:val="24"/>
          <w:lang w:eastAsia="lt-LT"/>
        </w:rPr>
        <w:t>;</w:t>
      </w:r>
    </w:p>
    <w:p w14:paraId="4FC37DB6" w14:textId="77777777" w:rsidR="00E201E0" w:rsidRPr="00C56CF1" w:rsidRDefault="00E201E0" w:rsidP="00C56CF1">
      <w:pPr>
        <w:widowControl w:val="0"/>
        <w:spacing w:after="0" w:line="240" w:lineRule="auto"/>
        <w:ind w:firstLine="851"/>
        <w:jc w:val="both"/>
        <w:rPr>
          <w:rFonts w:ascii="Times New Roman" w:hAnsi="Times New Roman"/>
          <w:sz w:val="24"/>
          <w:szCs w:val="24"/>
          <w:lang w:eastAsia="lt-LT"/>
        </w:rPr>
      </w:pPr>
      <w:r w:rsidRPr="00C56CF1">
        <w:rPr>
          <w:rFonts w:ascii="Times New Roman" w:hAnsi="Times New Roman"/>
          <w:sz w:val="24"/>
          <w:szCs w:val="24"/>
          <w:lang w:eastAsia="lt-LT"/>
        </w:rPr>
        <w:t>4) mokėjimas už darbą poilsio ir švenčių dienomis, nakties ir viršvalandinį darbą ar</w:t>
      </w:r>
      <w:r w:rsidRPr="00C56CF1">
        <w:rPr>
          <w:rFonts w:ascii="Times New Roman" w:hAnsi="Times New Roman"/>
          <w:sz w:val="24"/>
          <w:szCs w:val="24"/>
        </w:rPr>
        <w:t xml:space="preserve"> darbą, kai yra nukrypimų nuo normalių darbo sąlygų,</w:t>
      </w:r>
      <w:r w:rsidRPr="00C56CF1">
        <w:rPr>
          <w:rFonts w:ascii="Times New Roman" w:hAnsi="Times New Roman"/>
          <w:sz w:val="24"/>
          <w:szCs w:val="24"/>
          <w:lang w:eastAsia="lt-LT"/>
        </w:rPr>
        <w:t xml:space="preserve"> budėjimą;</w:t>
      </w:r>
    </w:p>
    <w:p w14:paraId="19BA9CBD" w14:textId="0BBC2AF6" w:rsidR="00A07C52" w:rsidRPr="00C56CF1" w:rsidRDefault="00E201E0" w:rsidP="00C56CF1">
      <w:pPr>
        <w:tabs>
          <w:tab w:val="left" w:pos="1134"/>
        </w:tabs>
        <w:autoSpaceDE w:val="0"/>
        <w:autoSpaceDN w:val="0"/>
        <w:adjustRightInd w:val="0"/>
        <w:spacing w:after="0" w:line="240" w:lineRule="auto"/>
        <w:ind w:firstLine="851"/>
        <w:jc w:val="both"/>
        <w:rPr>
          <w:rFonts w:ascii="Times New Roman" w:hAnsi="Times New Roman"/>
          <w:color w:val="000000"/>
          <w:sz w:val="24"/>
          <w:szCs w:val="24"/>
        </w:rPr>
      </w:pPr>
      <w:r w:rsidRPr="00C56CF1">
        <w:rPr>
          <w:rFonts w:ascii="Times New Roman" w:hAnsi="Times New Roman"/>
          <w:sz w:val="24"/>
          <w:szCs w:val="24"/>
          <w:lang w:eastAsia="lt-LT"/>
        </w:rPr>
        <w:t xml:space="preserve">5) kintamoji dalis, jeigu ji numatyta darbo apmokėjimo </w:t>
      </w:r>
      <w:r w:rsidR="00C56CF1" w:rsidRPr="00C56CF1">
        <w:rPr>
          <w:rFonts w:ascii="Times New Roman" w:hAnsi="Times New Roman"/>
          <w:sz w:val="24"/>
          <w:szCs w:val="24"/>
          <w:lang w:eastAsia="lt-LT"/>
        </w:rPr>
        <w:t>tvarkos apraše</w:t>
      </w:r>
      <w:r w:rsidRPr="00C56CF1">
        <w:rPr>
          <w:rFonts w:ascii="Times New Roman" w:hAnsi="Times New Roman"/>
          <w:sz w:val="24"/>
          <w:szCs w:val="24"/>
          <w:lang w:eastAsia="lt-LT"/>
        </w:rPr>
        <w:t xml:space="preserve"> </w:t>
      </w:r>
      <w:r w:rsidRPr="00C56CF1">
        <w:rPr>
          <w:rFonts w:ascii="Times New Roman" w:hAnsi="Times New Roman"/>
          <w:bCs/>
          <w:sz w:val="24"/>
          <w:szCs w:val="24"/>
          <w:lang w:eastAsia="lt-LT"/>
        </w:rPr>
        <w:t>ir skiriama darbuotojui, atsižvelgiant į jo praėjusių metų veiklos vertinimą šio įstatymo ir darbo apmokėjimo tvark</w:t>
      </w:r>
      <w:r w:rsidR="00C56CF1" w:rsidRPr="00C56CF1">
        <w:rPr>
          <w:rFonts w:ascii="Times New Roman" w:hAnsi="Times New Roman"/>
          <w:bCs/>
          <w:sz w:val="24"/>
          <w:szCs w:val="24"/>
          <w:lang w:eastAsia="lt-LT"/>
        </w:rPr>
        <w:t xml:space="preserve">os aprašą. </w:t>
      </w:r>
      <w:r w:rsidR="00C56CF1" w:rsidRPr="00C56CF1">
        <w:rPr>
          <w:rFonts w:ascii="Times New Roman" w:hAnsi="Times New Roman"/>
          <w:sz w:val="24"/>
          <w:szCs w:val="24"/>
          <w:lang w:eastAsia="lt-LT"/>
        </w:rPr>
        <w:t>A</w:t>
      </w:r>
      <w:r w:rsidR="00967BF6" w:rsidRPr="00C56CF1">
        <w:rPr>
          <w:rFonts w:ascii="Times New Roman" w:hAnsi="Times New Roman"/>
          <w:sz w:val="24"/>
          <w:szCs w:val="24"/>
        </w:rPr>
        <w:t>prašas</w:t>
      </w:r>
      <w:r w:rsidR="00A07C52" w:rsidRPr="00C56CF1">
        <w:rPr>
          <w:rFonts w:ascii="Times New Roman" w:hAnsi="Times New Roman"/>
          <w:sz w:val="24"/>
          <w:szCs w:val="24"/>
        </w:rPr>
        <w:t xml:space="preserve"> nustato kriterijus, pagal kuriuos formuojami darbuotojų pareigybių lygių struktūra, pareiginės algos</w:t>
      </w:r>
      <w:r w:rsidR="00A07C52" w:rsidRPr="00C56CF1">
        <w:rPr>
          <w:rFonts w:ascii="Times New Roman" w:hAnsi="Times New Roman"/>
          <w:color w:val="000000"/>
          <w:sz w:val="24"/>
          <w:szCs w:val="24"/>
        </w:rPr>
        <w:t xml:space="preserve"> koeficientų intervalai, mokamos priemokos, skatinamai ir apdovanojamai, nustatoma pareiginė alga atlikus darbuotojo tarnybinės veiklos vertinimą ir mokėjimo tvarką.</w:t>
      </w:r>
    </w:p>
    <w:p w14:paraId="70CF295F" w14:textId="1CE3C3D3" w:rsidR="00E201E0" w:rsidRPr="00002B23" w:rsidRDefault="00E201E0"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Times New Roman" w:eastAsiaTheme="minorHAnsi" w:hAnsi="Times New Roman"/>
          <w:sz w:val="24"/>
          <w:szCs w:val="24"/>
        </w:rPr>
        <w:t xml:space="preserve">Mokyklos darbuotojų pareiginė alga nustatoma iš Darbo apmokėjimo </w:t>
      </w:r>
      <w:r w:rsidR="00967BF6" w:rsidRPr="00002B23">
        <w:rPr>
          <w:rFonts w:ascii="Times New Roman" w:eastAsiaTheme="minorHAnsi" w:hAnsi="Times New Roman"/>
          <w:sz w:val="24"/>
          <w:szCs w:val="24"/>
        </w:rPr>
        <w:t>tvarkos aprašo</w:t>
      </w:r>
      <w:r w:rsidRPr="00002B23">
        <w:rPr>
          <w:rFonts w:ascii="Times New Roman" w:eastAsiaTheme="minorHAnsi" w:hAnsi="Times New Roman"/>
          <w:sz w:val="24"/>
          <w:szCs w:val="24"/>
        </w:rPr>
        <w:t xml:space="preserve"> pareigybei nustatyto pareiginės algos koeficientų intervalo, nurodyto Darbo apmokėjimo </w:t>
      </w:r>
      <w:r w:rsidR="00C56CF1" w:rsidRPr="00002B23">
        <w:rPr>
          <w:rFonts w:ascii="Times New Roman" w:eastAsiaTheme="minorHAnsi" w:hAnsi="Times New Roman"/>
          <w:sz w:val="24"/>
          <w:szCs w:val="24"/>
        </w:rPr>
        <w:t xml:space="preserve">tvarkos aprašo 1 </w:t>
      </w:r>
      <w:r w:rsidRPr="00002B23">
        <w:rPr>
          <w:rFonts w:ascii="Times New Roman" w:eastAsiaTheme="minorHAnsi" w:hAnsi="Times New Roman"/>
          <w:sz w:val="24"/>
          <w:szCs w:val="24"/>
        </w:rPr>
        <w:t>priede.</w:t>
      </w:r>
    </w:p>
    <w:p w14:paraId="567305EA" w14:textId="4063DA7B" w:rsidR="00E201E0" w:rsidRPr="00002B23" w:rsidRDefault="00E201E0"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Times New Roman" w:eastAsiaTheme="minorHAnsi" w:hAnsi="Times New Roman"/>
          <w:sz w:val="24"/>
          <w:szCs w:val="24"/>
        </w:rPr>
        <w:t>Pareiginės algos koeficiento vienetas yra Lietuvos Respublikos pareiginės algos (atlyginimo) bazinio dydžio nustatymo ir asignavimų darbo užmokesčiui perskaičiavimo įstatyme nustatytas pareiginės algos (atlyginimo) bazinis dydis. Pareiginė alga apskaičiuojama pareiginės algos koeficientą dauginant iš pareiginės algos (atlyginimo) bazinio dydžio.</w:t>
      </w:r>
    </w:p>
    <w:p w14:paraId="15B6CB23" w14:textId="637B1E8F" w:rsidR="00E201E0" w:rsidRPr="00002B23" w:rsidRDefault="00E201E0"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Times New Roman" w:eastAsiaTheme="minorHAnsi" w:hAnsi="Times New Roman"/>
          <w:sz w:val="24"/>
          <w:szCs w:val="24"/>
        </w:rPr>
        <w:t xml:space="preserve">Mokyklos darbuotojo pareiginės algos koeficientą pagal </w:t>
      </w:r>
      <w:r w:rsidR="00C56CF1" w:rsidRPr="00002B23">
        <w:rPr>
          <w:rFonts w:ascii="Times New Roman" w:eastAsiaTheme="minorHAnsi" w:hAnsi="Times New Roman"/>
          <w:sz w:val="24"/>
          <w:szCs w:val="24"/>
        </w:rPr>
        <w:t>Apraše</w:t>
      </w:r>
      <w:r w:rsidRPr="00002B23">
        <w:rPr>
          <w:rFonts w:ascii="Times New Roman" w:eastAsiaTheme="minorHAnsi" w:hAnsi="Times New Roman"/>
          <w:sz w:val="24"/>
          <w:szCs w:val="24"/>
        </w:rPr>
        <w:t xml:space="preserve"> numatytus kriterijus ir koeficientų dydžius nustato Mokyklos direktorius.</w:t>
      </w:r>
    </w:p>
    <w:p w14:paraId="209BAB20" w14:textId="1195FD89" w:rsidR="00E201E0" w:rsidRPr="00002B23" w:rsidRDefault="00E201E0"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Times New Roman" w:eastAsiaTheme="minorHAnsi" w:hAnsi="Times New Roman"/>
          <w:sz w:val="24"/>
          <w:szCs w:val="24"/>
        </w:rPr>
        <w:t>Mokyklos darbuotojo pareiginė alga, nustatyta pagal Darbo apmokėjimo įstatymo nuostatas ir š</w:t>
      </w:r>
      <w:r w:rsidR="00C56CF1" w:rsidRPr="00002B23">
        <w:rPr>
          <w:rFonts w:ascii="Times New Roman" w:eastAsiaTheme="minorHAnsi" w:hAnsi="Times New Roman"/>
          <w:sz w:val="24"/>
          <w:szCs w:val="24"/>
        </w:rPr>
        <w:t>į Apraš</w:t>
      </w:r>
      <w:r w:rsidRPr="00002B23">
        <w:rPr>
          <w:rFonts w:ascii="Times New Roman" w:eastAsiaTheme="minorHAnsi" w:hAnsi="Times New Roman"/>
          <w:sz w:val="24"/>
          <w:szCs w:val="24"/>
        </w:rPr>
        <w:t>ą, sulygstama darbo sutartyje.</w:t>
      </w:r>
    </w:p>
    <w:p w14:paraId="0F00A0F4" w14:textId="086C466B" w:rsidR="00E201E0" w:rsidRPr="00002B23" w:rsidRDefault="00E201E0" w:rsidP="00002B23">
      <w:pPr>
        <w:pStyle w:val="Sraopastraipa"/>
        <w:numPr>
          <w:ilvl w:val="0"/>
          <w:numId w:val="10"/>
        </w:numPr>
        <w:autoSpaceDE w:val="0"/>
        <w:autoSpaceDN w:val="0"/>
        <w:adjustRightInd w:val="0"/>
        <w:spacing w:after="0" w:line="240" w:lineRule="auto"/>
        <w:ind w:left="0" w:firstLine="851"/>
        <w:jc w:val="both"/>
        <w:rPr>
          <w:rFonts w:ascii="CIDFont+F1" w:eastAsiaTheme="minorHAnsi" w:hAnsi="CIDFont+F1" w:cs="CIDFont+F1"/>
          <w:sz w:val="23"/>
          <w:szCs w:val="23"/>
        </w:rPr>
      </w:pPr>
      <w:r w:rsidRPr="00002B23">
        <w:rPr>
          <w:rFonts w:ascii="Times New Roman" w:eastAsiaTheme="minorHAnsi" w:hAnsi="Times New Roman"/>
          <w:sz w:val="24"/>
          <w:szCs w:val="24"/>
        </w:rPr>
        <w:t>Pareiginės algos koeficientų intervalai gali būti peržiūrimi ir atnaujinami pagal poreikį. Jeigu pakeitus pareiginės algos koeficientų intervalus darbuotojo pareiginės algos koeficientas tampa mažesnis už naujai nustatytą minimalią pareiginės algos koeficiento ribą, tokiu atveju darbuotojui</w:t>
      </w:r>
      <w:r w:rsidRPr="00002B23">
        <w:rPr>
          <w:rFonts w:ascii="CIDFont+F1" w:eastAsiaTheme="minorHAnsi" w:hAnsi="CIDFont+F1" w:cs="CIDFont+F1"/>
          <w:sz w:val="23"/>
          <w:szCs w:val="23"/>
        </w:rPr>
        <w:t xml:space="preserve"> nustatoma minimali pareiginės algos koeficiento riba. Darbuotojo pareiginės algos koeficientas gali būti peržiūrimas po kasmetinio darbuotojo veiklos vertinimo, atlikus neeilinį darbuotojo veiklos vertinimą arba Mokyklos direktoriaus sprendimu atsižvelgiant į turimas lėšas darbo užmokesčiui.</w:t>
      </w:r>
    </w:p>
    <w:p w14:paraId="262B5834" w14:textId="5B1C6A40" w:rsidR="00E201E0" w:rsidRPr="00002B23" w:rsidRDefault="00E201E0" w:rsidP="00002B23">
      <w:pPr>
        <w:pStyle w:val="Sraopastraipa"/>
        <w:numPr>
          <w:ilvl w:val="0"/>
          <w:numId w:val="10"/>
        </w:numPr>
        <w:autoSpaceDE w:val="0"/>
        <w:autoSpaceDN w:val="0"/>
        <w:adjustRightInd w:val="0"/>
        <w:spacing w:after="0" w:line="240" w:lineRule="auto"/>
        <w:ind w:left="0" w:firstLine="851"/>
        <w:jc w:val="both"/>
        <w:rPr>
          <w:rFonts w:ascii="CIDFont+F1" w:eastAsiaTheme="minorHAnsi" w:hAnsi="CIDFont+F1" w:cs="CIDFont+F1"/>
          <w:sz w:val="23"/>
          <w:szCs w:val="23"/>
        </w:rPr>
      </w:pPr>
      <w:r w:rsidRPr="00002B23">
        <w:rPr>
          <w:rFonts w:ascii="Times New Roman" w:eastAsiaTheme="minorHAnsi" w:hAnsi="Times New Roman"/>
          <w:sz w:val="24"/>
          <w:szCs w:val="24"/>
        </w:rPr>
        <w:lastRenderedPageBreak/>
        <w:t xml:space="preserve">Darbuotojo pareiginės algos koeficientas keičiamas (nustatomas iš naujo) Darbo apmokėjimo </w:t>
      </w:r>
      <w:r w:rsidR="00C56CF1" w:rsidRPr="00002B23">
        <w:rPr>
          <w:rFonts w:ascii="Times New Roman" w:eastAsiaTheme="minorHAnsi" w:hAnsi="Times New Roman"/>
          <w:sz w:val="24"/>
          <w:szCs w:val="24"/>
        </w:rPr>
        <w:t>tvarkos apraše</w:t>
      </w:r>
      <w:r w:rsidRPr="00002B23">
        <w:rPr>
          <w:rFonts w:ascii="Times New Roman" w:eastAsiaTheme="minorHAnsi" w:hAnsi="Times New Roman"/>
          <w:sz w:val="24"/>
          <w:szCs w:val="24"/>
        </w:rPr>
        <w:t xml:space="preserve"> numatytais atvejais</w:t>
      </w:r>
      <w:r w:rsidRPr="00002B23">
        <w:rPr>
          <w:rFonts w:ascii="CIDFont+F1" w:eastAsiaTheme="minorHAnsi" w:hAnsi="CIDFont+F1" w:cs="CIDFont+F1"/>
          <w:sz w:val="23"/>
          <w:szCs w:val="23"/>
        </w:rPr>
        <w:t>.</w:t>
      </w:r>
    </w:p>
    <w:p w14:paraId="67E39922" w14:textId="77777777" w:rsidR="00E201E0" w:rsidRPr="0021487D" w:rsidRDefault="00E201E0" w:rsidP="00E201E0">
      <w:pPr>
        <w:spacing w:after="0" w:line="240" w:lineRule="auto"/>
        <w:jc w:val="center"/>
        <w:rPr>
          <w:rFonts w:ascii="Times New Roman" w:eastAsia="Times New Roman" w:hAnsi="Times New Roman"/>
          <w:b/>
          <w:sz w:val="24"/>
          <w:szCs w:val="24"/>
          <w:lang w:eastAsia="lt-LT"/>
        </w:rPr>
      </w:pPr>
    </w:p>
    <w:p w14:paraId="692B643D" w14:textId="189028A6" w:rsidR="00E201E0" w:rsidRPr="0057182B" w:rsidRDefault="00E201E0" w:rsidP="00E201E0">
      <w:pPr>
        <w:autoSpaceDE w:val="0"/>
        <w:autoSpaceDN w:val="0"/>
        <w:adjustRightInd w:val="0"/>
        <w:spacing w:after="0" w:line="240" w:lineRule="auto"/>
        <w:jc w:val="center"/>
        <w:rPr>
          <w:rFonts w:ascii="Times New Roman" w:eastAsiaTheme="minorHAnsi" w:hAnsi="Times New Roman"/>
          <w:b/>
          <w:bCs/>
          <w:sz w:val="24"/>
          <w:szCs w:val="24"/>
        </w:rPr>
      </w:pPr>
      <w:r w:rsidRPr="0057182B">
        <w:rPr>
          <w:rFonts w:ascii="Times New Roman" w:eastAsiaTheme="minorHAnsi" w:hAnsi="Times New Roman"/>
          <w:b/>
          <w:bCs/>
          <w:sz w:val="24"/>
          <w:szCs w:val="24"/>
        </w:rPr>
        <w:t xml:space="preserve">V </w:t>
      </w:r>
      <w:bookmarkStart w:id="0" w:name="_Hlk157068602"/>
      <w:r w:rsidRPr="0057182B">
        <w:rPr>
          <w:rFonts w:ascii="Times New Roman" w:eastAsiaTheme="minorHAnsi" w:hAnsi="Times New Roman"/>
          <w:b/>
          <w:bCs/>
          <w:sz w:val="24"/>
          <w:szCs w:val="24"/>
        </w:rPr>
        <w:t>SKYRIUS</w:t>
      </w:r>
      <w:bookmarkEnd w:id="0"/>
    </w:p>
    <w:p w14:paraId="2AC77A80" w14:textId="6D7435DA" w:rsidR="00BA4B3E" w:rsidRPr="00BA4B3E" w:rsidRDefault="00E201E0" w:rsidP="00E201E0">
      <w:pPr>
        <w:autoSpaceDE w:val="0"/>
        <w:autoSpaceDN w:val="0"/>
        <w:adjustRightInd w:val="0"/>
        <w:spacing w:after="0" w:line="240" w:lineRule="auto"/>
        <w:jc w:val="center"/>
        <w:rPr>
          <w:rFonts w:ascii="Times New Roman" w:eastAsiaTheme="minorHAnsi" w:hAnsi="Times New Roman"/>
          <w:sz w:val="24"/>
          <w:szCs w:val="24"/>
        </w:rPr>
      </w:pPr>
      <w:r w:rsidRPr="0057182B">
        <w:rPr>
          <w:rFonts w:ascii="Times New Roman" w:eastAsiaTheme="minorHAnsi" w:hAnsi="Times New Roman"/>
          <w:b/>
          <w:bCs/>
          <w:sz w:val="24"/>
          <w:szCs w:val="24"/>
        </w:rPr>
        <w:t>SKATINIMAS</w:t>
      </w:r>
    </w:p>
    <w:p w14:paraId="718ECE89" w14:textId="01A76E17" w:rsidR="00E201E0" w:rsidRPr="00002B23" w:rsidRDefault="00E201E0" w:rsidP="00002B23">
      <w:pPr>
        <w:pStyle w:val="Sraopastraipa"/>
        <w:numPr>
          <w:ilvl w:val="0"/>
          <w:numId w:val="10"/>
        </w:numPr>
        <w:autoSpaceDE w:val="0"/>
        <w:autoSpaceDN w:val="0"/>
        <w:adjustRightInd w:val="0"/>
        <w:spacing w:after="0" w:line="240" w:lineRule="auto"/>
        <w:ind w:left="0" w:firstLine="851"/>
        <w:rPr>
          <w:rFonts w:ascii="Times New Roman" w:eastAsiaTheme="minorHAnsi" w:hAnsi="Times New Roman"/>
          <w:sz w:val="24"/>
          <w:szCs w:val="24"/>
        </w:rPr>
      </w:pPr>
      <w:r w:rsidRPr="00002B23">
        <w:rPr>
          <w:rFonts w:ascii="Times New Roman" w:eastAsiaTheme="minorHAnsi" w:hAnsi="Times New Roman"/>
          <w:sz w:val="24"/>
          <w:szCs w:val="24"/>
        </w:rPr>
        <w:t>Už nepriekaištingą pareigų atlikimą Mokyklos darbuotoją Mokyklos direktorius gali skatinti Darbo apmokėjimo įstatymo ir kitų teisės aktų nustatyta tvarka.</w:t>
      </w:r>
    </w:p>
    <w:p w14:paraId="0E964AB8" w14:textId="3A25A497" w:rsidR="00E201E0" w:rsidRPr="00002B23" w:rsidRDefault="00E201E0" w:rsidP="00002B23">
      <w:pPr>
        <w:pStyle w:val="Sraopastraipa"/>
        <w:numPr>
          <w:ilvl w:val="0"/>
          <w:numId w:val="10"/>
        </w:numPr>
        <w:autoSpaceDE w:val="0"/>
        <w:autoSpaceDN w:val="0"/>
        <w:adjustRightInd w:val="0"/>
        <w:spacing w:after="0" w:line="240" w:lineRule="auto"/>
        <w:ind w:left="0" w:firstLine="851"/>
        <w:rPr>
          <w:rFonts w:ascii="Times New Roman" w:eastAsiaTheme="minorHAnsi" w:hAnsi="Times New Roman"/>
          <w:sz w:val="24"/>
          <w:szCs w:val="24"/>
        </w:rPr>
      </w:pPr>
      <w:r w:rsidRPr="00002B23">
        <w:rPr>
          <w:rFonts w:ascii="Times New Roman" w:eastAsiaTheme="minorHAnsi" w:hAnsi="Times New Roman"/>
          <w:sz w:val="24"/>
          <w:szCs w:val="24"/>
        </w:rPr>
        <w:t>Mokyklos darbuotojai gali būti skatinami šiomis skatinimo priemonėmis:</w:t>
      </w:r>
    </w:p>
    <w:p w14:paraId="36BD2C84" w14:textId="61BEEBCD" w:rsidR="00E201E0" w:rsidRPr="0021487D" w:rsidRDefault="00E201E0" w:rsidP="00BA4B3E">
      <w:pPr>
        <w:autoSpaceDE w:val="0"/>
        <w:autoSpaceDN w:val="0"/>
        <w:adjustRightInd w:val="0"/>
        <w:spacing w:after="0" w:line="240" w:lineRule="auto"/>
        <w:ind w:firstLine="851"/>
        <w:rPr>
          <w:rFonts w:ascii="Times New Roman" w:eastAsiaTheme="minorHAnsi" w:hAnsi="Times New Roman"/>
          <w:sz w:val="24"/>
          <w:szCs w:val="24"/>
        </w:rPr>
      </w:pPr>
      <w:r w:rsidRPr="0021487D">
        <w:rPr>
          <w:rFonts w:ascii="Times New Roman" w:eastAsiaTheme="minorHAnsi" w:hAnsi="Times New Roman"/>
          <w:sz w:val="24"/>
          <w:szCs w:val="24"/>
        </w:rPr>
        <w:t>2</w:t>
      </w:r>
      <w:r w:rsidR="00002B23">
        <w:rPr>
          <w:rFonts w:ascii="Times New Roman" w:eastAsiaTheme="minorHAnsi" w:hAnsi="Times New Roman"/>
          <w:sz w:val="24"/>
          <w:szCs w:val="24"/>
        </w:rPr>
        <w:t>0</w:t>
      </w:r>
      <w:r w:rsidRPr="0021487D">
        <w:rPr>
          <w:rFonts w:ascii="Times New Roman" w:eastAsiaTheme="minorHAnsi" w:hAnsi="Times New Roman"/>
          <w:sz w:val="24"/>
          <w:szCs w:val="24"/>
        </w:rPr>
        <w:t>.1. padėka;</w:t>
      </w:r>
    </w:p>
    <w:p w14:paraId="12619C39" w14:textId="7C70D407" w:rsidR="00E201E0" w:rsidRPr="0021487D" w:rsidRDefault="00E201E0" w:rsidP="00BA4B3E">
      <w:pPr>
        <w:autoSpaceDE w:val="0"/>
        <w:autoSpaceDN w:val="0"/>
        <w:adjustRightInd w:val="0"/>
        <w:spacing w:after="0" w:line="240" w:lineRule="auto"/>
        <w:ind w:firstLine="851"/>
        <w:jc w:val="both"/>
        <w:rPr>
          <w:rFonts w:ascii="Times New Roman" w:eastAsiaTheme="minorHAnsi" w:hAnsi="Times New Roman"/>
          <w:sz w:val="24"/>
          <w:szCs w:val="24"/>
        </w:rPr>
      </w:pPr>
      <w:r w:rsidRPr="0021487D">
        <w:rPr>
          <w:rFonts w:ascii="Times New Roman" w:eastAsiaTheme="minorHAnsi" w:hAnsi="Times New Roman"/>
          <w:sz w:val="24"/>
          <w:szCs w:val="24"/>
        </w:rPr>
        <w:t>2</w:t>
      </w:r>
      <w:r w:rsidR="00002B23">
        <w:rPr>
          <w:rFonts w:ascii="Times New Roman" w:eastAsiaTheme="minorHAnsi" w:hAnsi="Times New Roman"/>
          <w:sz w:val="24"/>
          <w:szCs w:val="24"/>
        </w:rPr>
        <w:t>0</w:t>
      </w:r>
      <w:r w:rsidRPr="0021487D">
        <w:rPr>
          <w:rFonts w:ascii="Times New Roman" w:eastAsiaTheme="minorHAnsi" w:hAnsi="Times New Roman"/>
          <w:sz w:val="24"/>
          <w:szCs w:val="24"/>
        </w:rPr>
        <w:t>.2. iki 2 pareiginių algų dydžio pinigine išmoka už asmeninį išskirtinį indėlį įgyvendinant Mokyklai nustatytus tikslus arba už pasiektus rezultatus ir įgyvendintus uždavinius (tačiau ne dažniau kaip du kartus per kalendorinius metus);</w:t>
      </w:r>
    </w:p>
    <w:p w14:paraId="45B2E922" w14:textId="13D722A4" w:rsidR="00E201E0" w:rsidRPr="0021487D" w:rsidRDefault="00E201E0" w:rsidP="00BA4B3E">
      <w:pPr>
        <w:autoSpaceDE w:val="0"/>
        <w:autoSpaceDN w:val="0"/>
        <w:adjustRightInd w:val="0"/>
        <w:spacing w:after="0" w:line="240" w:lineRule="auto"/>
        <w:ind w:firstLine="851"/>
        <w:jc w:val="both"/>
        <w:rPr>
          <w:rFonts w:ascii="Times New Roman" w:eastAsiaTheme="minorHAnsi" w:hAnsi="Times New Roman"/>
          <w:sz w:val="24"/>
          <w:szCs w:val="24"/>
        </w:rPr>
      </w:pPr>
      <w:r w:rsidRPr="0021487D">
        <w:rPr>
          <w:rFonts w:ascii="Times New Roman" w:eastAsiaTheme="minorHAnsi" w:hAnsi="Times New Roman"/>
          <w:sz w:val="24"/>
          <w:szCs w:val="24"/>
        </w:rPr>
        <w:t>2</w:t>
      </w:r>
      <w:r w:rsidR="00002B23">
        <w:rPr>
          <w:rFonts w:ascii="Times New Roman" w:eastAsiaTheme="minorHAnsi" w:hAnsi="Times New Roman"/>
          <w:sz w:val="24"/>
          <w:szCs w:val="24"/>
        </w:rPr>
        <w:t>0</w:t>
      </w:r>
      <w:r w:rsidRPr="0021487D">
        <w:rPr>
          <w:rFonts w:ascii="Times New Roman" w:eastAsiaTheme="minorHAnsi" w:hAnsi="Times New Roman"/>
          <w:sz w:val="24"/>
          <w:szCs w:val="24"/>
        </w:rPr>
        <w:t>.3. suteikiant iki 5 mokamų papildomų poilsio dienų (tačiau ne daugiau kaip 10 mokamų papildomų poilsio dienų per metus) arba atitinkamai sutrumpinant darbo laiką;</w:t>
      </w:r>
    </w:p>
    <w:p w14:paraId="7BA6A08E" w14:textId="45CE4BC4" w:rsidR="00E201E0" w:rsidRPr="0021487D" w:rsidRDefault="00E201E0" w:rsidP="00BA4B3E">
      <w:pPr>
        <w:autoSpaceDE w:val="0"/>
        <w:autoSpaceDN w:val="0"/>
        <w:adjustRightInd w:val="0"/>
        <w:spacing w:after="0" w:line="240" w:lineRule="auto"/>
        <w:ind w:firstLine="851"/>
        <w:rPr>
          <w:rFonts w:ascii="Times New Roman" w:eastAsiaTheme="minorHAnsi" w:hAnsi="Times New Roman"/>
          <w:sz w:val="24"/>
          <w:szCs w:val="24"/>
        </w:rPr>
      </w:pPr>
      <w:r w:rsidRPr="0021487D">
        <w:rPr>
          <w:rFonts w:ascii="Times New Roman" w:eastAsiaTheme="minorHAnsi" w:hAnsi="Times New Roman"/>
          <w:sz w:val="24"/>
          <w:szCs w:val="24"/>
        </w:rPr>
        <w:t>2</w:t>
      </w:r>
      <w:r w:rsidR="00002B23">
        <w:rPr>
          <w:rFonts w:ascii="Times New Roman" w:eastAsiaTheme="minorHAnsi" w:hAnsi="Times New Roman"/>
          <w:sz w:val="24"/>
          <w:szCs w:val="24"/>
        </w:rPr>
        <w:t>0</w:t>
      </w:r>
      <w:r w:rsidRPr="0021487D">
        <w:rPr>
          <w:rFonts w:ascii="Times New Roman" w:eastAsiaTheme="minorHAnsi" w:hAnsi="Times New Roman"/>
          <w:sz w:val="24"/>
          <w:szCs w:val="24"/>
        </w:rPr>
        <w:t>.4. vienkartine pinigine išmoka Vyriausybės nustatyta tvarka;</w:t>
      </w:r>
    </w:p>
    <w:p w14:paraId="426A544F" w14:textId="51079A96" w:rsidR="00E201E0" w:rsidRPr="0021487D" w:rsidRDefault="00E201E0" w:rsidP="00BA4B3E">
      <w:pPr>
        <w:autoSpaceDE w:val="0"/>
        <w:autoSpaceDN w:val="0"/>
        <w:adjustRightInd w:val="0"/>
        <w:spacing w:after="0" w:line="240" w:lineRule="auto"/>
        <w:ind w:firstLine="851"/>
        <w:jc w:val="both"/>
        <w:rPr>
          <w:rFonts w:ascii="Times New Roman" w:eastAsiaTheme="minorHAnsi" w:hAnsi="Times New Roman"/>
          <w:sz w:val="24"/>
          <w:szCs w:val="24"/>
        </w:rPr>
      </w:pPr>
      <w:r w:rsidRPr="0021487D">
        <w:rPr>
          <w:rFonts w:ascii="Times New Roman" w:eastAsiaTheme="minorHAnsi" w:hAnsi="Times New Roman"/>
          <w:sz w:val="24"/>
          <w:szCs w:val="24"/>
        </w:rPr>
        <w:t>2</w:t>
      </w:r>
      <w:r w:rsidR="00002B23">
        <w:rPr>
          <w:rFonts w:ascii="Times New Roman" w:eastAsiaTheme="minorHAnsi" w:hAnsi="Times New Roman"/>
          <w:sz w:val="24"/>
          <w:szCs w:val="24"/>
        </w:rPr>
        <w:t>0</w:t>
      </w:r>
      <w:r w:rsidRPr="0021487D">
        <w:rPr>
          <w:rFonts w:ascii="Times New Roman" w:eastAsiaTheme="minorHAnsi" w:hAnsi="Times New Roman"/>
          <w:sz w:val="24"/>
          <w:szCs w:val="24"/>
        </w:rPr>
        <w:t>.5. finansuojant kvalifikacijos tobulinimą ne didesne kaip Mokyklos darbuotojo vienos pareiginės algos dydžio suma per metus.</w:t>
      </w:r>
    </w:p>
    <w:p w14:paraId="043123C2" w14:textId="643BF1FE" w:rsidR="00E201E0" w:rsidRPr="00002B23" w:rsidRDefault="00E201E0"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Times New Roman" w:eastAsiaTheme="minorHAnsi" w:hAnsi="Times New Roman"/>
          <w:sz w:val="24"/>
          <w:szCs w:val="24"/>
        </w:rPr>
        <w:t>Prie 2</w:t>
      </w:r>
      <w:r w:rsidR="00BA4B3E" w:rsidRPr="00002B23">
        <w:rPr>
          <w:rFonts w:ascii="Times New Roman" w:eastAsiaTheme="minorHAnsi" w:hAnsi="Times New Roman"/>
          <w:sz w:val="24"/>
          <w:szCs w:val="24"/>
        </w:rPr>
        <w:t>1</w:t>
      </w:r>
      <w:r w:rsidRPr="00002B23">
        <w:rPr>
          <w:rFonts w:ascii="Times New Roman" w:eastAsiaTheme="minorHAnsi" w:hAnsi="Times New Roman"/>
          <w:sz w:val="24"/>
          <w:szCs w:val="24"/>
        </w:rPr>
        <w:t>.2. – 2</w:t>
      </w:r>
      <w:r w:rsidR="00BA4B3E" w:rsidRPr="00002B23">
        <w:rPr>
          <w:rFonts w:ascii="Times New Roman" w:eastAsiaTheme="minorHAnsi" w:hAnsi="Times New Roman"/>
          <w:sz w:val="24"/>
          <w:szCs w:val="24"/>
        </w:rPr>
        <w:t>1</w:t>
      </w:r>
      <w:r w:rsidRPr="00002B23">
        <w:rPr>
          <w:rFonts w:ascii="Times New Roman" w:eastAsiaTheme="minorHAnsi" w:hAnsi="Times New Roman"/>
          <w:sz w:val="24"/>
          <w:szCs w:val="24"/>
        </w:rPr>
        <w:t>.5. papunkčiuose nustatytų skatinimo priemonių papildomai gali būti skiriama padėka.</w:t>
      </w:r>
    </w:p>
    <w:p w14:paraId="6C3580C5" w14:textId="1C50BD56" w:rsidR="00E201E0" w:rsidRPr="00002B23" w:rsidRDefault="005F29DE"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Times New Roman" w:eastAsiaTheme="minorHAnsi" w:hAnsi="Times New Roman"/>
          <w:sz w:val="24"/>
          <w:szCs w:val="24"/>
        </w:rPr>
        <w:t>Mokyklos</w:t>
      </w:r>
      <w:r w:rsidR="00E201E0" w:rsidRPr="00002B23">
        <w:rPr>
          <w:rFonts w:ascii="Times New Roman" w:eastAsiaTheme="minorHAnsi" w:hAnsi="Times New Roman"/>
          <w:sz w:val="24"/>
          <w:szCs w:val="24"/>
        </w:rPr>
        <w:t xml:space="preserve"> darbuotojai, jeigu buvo nustatyta, kad per paskutinius 6 mėnesius jie padarė darbo pareigų pažeidimą, neskatinami, išskyrus atvejį, kai darbuotojo veikla įvertinama kaip viršijanti lūkesčius.</w:t>
      </w:r>
    </w:p>
    <w:p w14:paraId="5B9A07B7" w14:textId="77777777" w:rsidR="005F29DE" w:rsidRPr="0021487D" w:rsidRDefault="005F29DE" w:rsidP="00E201E0">
      <w:pPr>
        <w:autoSpaceDE w:val="0"/>
        <w:autoSpaceDN w:val="0"/>
        <w:adjustRightInd w:val="0"/>
        <w:spacing w:after="0" w:line="240" w:lineRule="auto"/>
        <w:jc w:val="both"/>
        <w:rPr>
          <w:rFonts w:ascii="Times New Roman" w:eastAsiaTheme="minorHAnsi" w:hAnsi="Times New Roman"/>
          <w:sz w:val="24"/>
          <w:szCs w:val="24"/>
        </w:rPr>
      </w:pPr>
    </w:p>
    <w:p w14:paraId="669CCAAD" w14:textId="77777777" w:rsidR="0057182B" w:rsidRDefault="0057182B" w:rsidP="005F29DE">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 xml:space="preserve">VI </w:t>
      </w:r>
      <w:r w:rsidRPr="0057182B">
        <w:rPr>
          <w:rFonts w:ascii="Times New Roman" w:eastAsiaTheme="minorHAnsi" w:hAnsi="Times New Roman"/>
          <w:b/>
          <w:bCs/>
          <w:sz w:val="24"/>
          <w:szCs w:val="24"/>
        </w:rPr>
        <w:t>SKYRIUS</w:t>
      </w:r>
      <w:r w:rsidRPr="00BA4B3E">
        <w:rPr>
          <w:rFonts w:ascii="Times New Roman" w:eastAsiaTheme="minorHAnsi" w:hAnsi="Times New Roman"/>
          <w:b/>
          <w:sz w:val="24"/>
          <w:szCs w:val="24"/>
        </w:rPr>
        <w:t xml:space="preserve"> </w:t>
      </w:r>
    </w:p>
    <w:p w14:paraId="3F26E4F3" w14:textId="45E7BF25" w:rsidR="005F29DE" w:rsidRPr="00BA4B3E" w:rsidRDefault="005F29DE" w:rsidP="005F29DE">
      <w:pPr>
        <w:autoSpaceDE w:val="0"/>
        <w:autoSpaceDN w:val="0"/>
        <w:adjustRightInd w:val="0"/>
        <w:spacing w:after="0" w:line="240" w:lineRule="auto"/>
        <w:jc w:val="center"/>
        <w:rPr>
          <w:rFonts w:ascii="Times New Roman" w:eastAsiaTheme="minorHAnsi" w:hAnsi="Times New Roman"/>
          <w:b/>
          <w:sz w:val="24"/>
          <w:szCs w:val="24"/>
        </w:rPr>
      </w:pPr>
      <w:r w:rsidRPr="00BA4B3E">
        <w:rPr>
          <w:rFonts w:ascii="Times New Roman" w:eastAsiaTheme="minorHAnsi" w:hAnsi="Times New Roman"/>
          <w:b/>
          <w:sz w:val="24"/>
          <w:szCs w:val="24"/>
        </w:rPr>
        <w:t>MATERIALINĖS PAŠALPOS</w:t>
      </w:r>
    </w:p>
    <w:p w14:paraId="3616CF9C" w14:textId="2D9AD402" w:rsidR="005F29DE" w:rsidRPr="00002B23" w:rsidRDefault="005F29DE"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Times New Roman" w:eastAsiaTheme="minorHAnsi" w:hAnsi="Times New Roman"/>
          <w:sz w:val="24"/>
          <w:szCs w:val="24"/>
        </w:rPr>
        <w:t xml:space="preserve">Mokyklos darbuotojams, kurių materialinė būklė tapo sunki dėl jų pačių ligos, artimųjų giminaičių, sutuoktinio, </w:t>
      </w:r>
      <w:bookmarkStart w:id="1" w:name="_Hlk157088637"/>
      <w:r w:rsidRPr="00002B23">
        <w:rPr>
          <w:rFonts w:ascii="Times New Roman" w:eastAsiaTheme="minorHAnsi" w:hAnsi="Times New Roman"/>
          <w:sz w:val="24"/>
          <w:szCs w:val="24"/>
        </w:rPr>
        <w:t>partnerio (kai partnerystė įregistruota įstatymų nustatyta tvarka), sugyventinio,</w:t>
      </w:r>
      <w:bookmarkEnd w:id="1"/>
      <w:r w:rsidRPr="00002B23">
        <w:rPr>
          <w:rFonts w:ascii="Times New Roman" w:eastAsiaTheme="minorHAnsi" w:hAnsi="Times New Roman"/>
          <w:sz w:val="24"/>
          <w:szCs w:val="24"/>
        </w:rPr>
        <w:t xml:space="preserve"> jo tėvų, vaikų (įvaikių), taip pat išlaikytinių, kurių globėjais ar rūpintojais įstatymų nustatyta tvarka yra paskirti Mokyklos darbuotojai, ligos ar mirties, stichinės nelaimės ar turto netekimo, gali būti skiriama </w:t>
      </w:r>
      <w:r w:rsidR="00A60043" w:rsidRPr="00002B23">
        <w:rPr>
          <w:rFonts w:ascii="Times New Roman" w:eastAsiaTheme="minorHAnsi" w:hAnsi="Times New Roman"/>
          <w:sz w:val="24"/>
          <w:szCs w:val="24"/>
        </w:rPr>
        <w:t>1 MMA dydžio materialinė pašalpa</w:t>
      </w:r>
      <w:r w:rsidRPr="00002B23">
        <w:rPr>
          <w:rFonts w:ascii="Times New Roman" w:eastAsiaTheme="minorHAnsi" w:hAnsi="Times New Roman"/>
          <w:sz w:val="24"/>
          <w:szCs w:val="24"/>
        </w:rPr>
        <w:t>, jeigu yra pateikti šių darbuotojų rašytiniai prašymai ir atitinkamą aplinkybę patvirtinantys dokumentai</w:t>
      </w:r>
      <w:r w:rsidR="00A60043" w:rsidRPr="00002B23">
        <w:rPr>
          <w:rFonts w:ascii="Times New Roman" w:eastAsiaTheme="minorHAnsi" w:hAnsi="Times New Roman"/>
          <w:sz w:val="24"/>
          <w:szCs w:val="24"/>
        </w:rPr>
        <w:t>.</w:t>
      </w:r>
    </w:p>
    <w:p w14:paraId="6F86C1B8" w14:textId="59D83E66" w:rsidR="005F29DE" w:rsidRPr="00002B23" w:rsidRDefault="005F29DE"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Times New Roman" w:eastAsiaTheme="minorHAnsi" w:hAnsi="Times New Roman"/>
          <w:sz w:val="24"/>
          <w:szCs w:val="24"/>
        </w:rPr>
        <w:t xml:space="preserve">Mirus Mokyklos darbuotojui, jo šeimos nariams (sutuoktiniui, </w:t>
      </w:r>
      <w:r w:rsidR="001C055D" w:rsidRPr="00002B23">
        <w:rPr>
          <w:rFonts w:ascii="Times New Roman" w:eastAsiaTheme="minorHAnsi" w:hAnsi="Times New Roman"/>
          <w:sz w:val="24"/>
          <w:szCs w:val="24"/>
        </w:rPr>
        <w:t xml:space="preserve">partneriui (kai partnerystė įregistruota įstatymų nustatyta tvarka), sugyventiniui, </w:t>
      </w:r>
      <w:r w:rsidRPr="00002B23">
        <w:rPr>
          <w:rFonts w:ascii="Times New Roman" w:eastAsiaTheme="minorHAnsi" w:hAnsi="Times New Roman"/>
          <w:sz w:val="24"/>
          <w:szCs w:val="24"/>
        </w:rPr>
        <w:t xml:space="preserve">vaikams (įvaikiams), motinai (įmotei), tėvui (įtėviui), kurie su mirusiuoju turėjo artimą ryšį ir (ar) gyveno kartu) iš Mokyklos skirtų lėšų gali būti išmokama </w:t>
      </w:r>
      <w:r w:rsidR="00A60043" w:rsidRPr="00002B23">
        <w:rPr>
          <w:rFonts w:ascii="Times New Roman" w:eastAsiaTheme="minorHAnsi" w:hAnsi="Times New Roman"/>
          <w:sz w:val="24"/>
          <w:szCs w:val="24"/>
        </w:rPr>
        <w:t>1</w:t>
      </w:r>
      <w:r w:rsidRPr="00002B23">
        <w:rPr>
          <w:rFonts w:ascii="Times New Roman" w:eastAsiaTheme="minorHAnsi" w:hAnsi="Times New Roman"/>
          <w:sz w:val="24"/>
          <w:szCs w:val="24"/>
        </w:rPr>
        <w:t xml:space="preserve"> MMA dydžio materialinė pašalpa, jeigu yra pateiktas jo šeimos nario rašytinis prašymas ir mirties faktą patvirtinantys dokumentai.</w:t>
      </w:r>
    </w:p>
    <w:p w14:paraId="1FC2A0FD" w14:textId="15A28905" w:rsidR="005F29DE" w:rsidRPr="00002B23" w:rsidRDefault="005F29DE" w:rsidP="00002B23">
      <w:pPr>
        <w:pStyle w:val="Sraopastraipa"/>
        <w:numPr>
          <w:ilvl w:val="0"/>
          <w:numId w:val="10"/>
        </w:numPr>
        <w:autoSpaceDE w:val="0"/>
        <w:autoSpaceDN w:val="0"/>
        <w:adjustRightInd w:val="0"/>
        <w:spacing w:after="0" w:line="240" w:lineRule="auto"/>
        <w:ind w:left="0" w:firstLine="851"/>
        <w:rPr>
          <w:rFonts w:ascii="Times New Roman" w:eastAsiaTheme="minorHAnsi" w:hAnsi="Times New Roman"/>
          <w:sz w:val="24"/>
          <w:szCs w:val="24"/>
        </w:rPr>
      </w:pPr>
      <w:r w:rsidRPr="00002B23">
        <w:rPr>
          <w:rFonts w:ascii="Times New Roman" w:eastAsiaTheme="minorHAnsi" w:hAnsi="Times New Roman"/>
          <w:sz w:val="24"/>
          <w:szCs w:val="24"/>
        </w:rPr>
        <w:t xml:space="preserve">Materialinę pašalpą </w:t>
      </w:r>
      <w:r w:rsidR="00254515" w:rsidRPr="00002B23">
        <w:rPr>
          <w:rFonts w:ascii="Times New Roman" w:eastAsiaTheme="minorHAnsi" w:hAnsi="Times New Roman"/>
          <w:sz w:val="24"/>
          <w:szCs w:val="24"/>
        </w:rPr>
        <w:t xml:space="preserve">Mokyklos </w:t>
      </w:r>
      <w:r w:rsidRPr="00002B23">
        <w:rPr>
          <w:rFonts w:ascii="Times New Roman" w:eastAsiaTheme="minorHAnsi" w:hAnsi="Times New Roman"/>
          <w:sz w:val="24"/>
          <w:szCs w:val="24"/>
        </w:rPr>
        <w:t xml:space="preserve">darbuotojams skiria </w:t>
      </w:r>
      <w:r w:rsidR="00E36C2D" w:rsidRPr="00002B23">
        <w:rPr>
          <w:rFonts w:ascii="Times New Roman" w:eastAsiaTheme="minorHAnsi" w:hAnsi="Times New Roman"/>
          <w:sz w:val="24"/>
          <w:szCs w:val="24"/>
        </w:rPr>
        <w:t>Mokyklos</w:t>
      </w:r>
      <w:r w:rsidRPr="00002B23">
        <w:rPr>
          <w:rFonts w:ascii="Times New Roman" w:eastAsiaTheme="minorHAnsi" w:hAnsi="Times New Roman"/>
          <w:sz w:val="24"/>
          <w:szCs w:val="24"/>
        </w:rPr>
        <w:t xml:space="preserve"> direktorius iš </w:t>
      </w:r>
      <w:r w:rsidR="00E36C2D" w:rsidRPr="00002B23">
        <w:rPr>
          <w:rFonts w:ascii="Times New Roman" w:eastAsiaTheme="minorHAnsi" w:hAnsi="Times New Roman"/>
          <w:sz w:val="24"/>
          <w:szCs w:val="24"/>
        </w:rPr>
        <w:t>Mokyklai</w:t>
      </w:r>
      <w:r w:rsidRPr="00002B23">
        <w:rPr>
          <w:rFonts w:ascii="Times New Roman" w:eastAsiaTheme="minorHAnsi" w:hAnsi="Times New Roman"/>
          <w:sz w:val="24"/>
          <w:szCs w:val="24"/>
        </w:rPr>
        <w:t xml:space="preserve"> skirtų lėšų.</w:t>
      </w:r>
    </w:p>
    <w:p w14:paraId="08A6C82E" w14:textId="5BD84B7E" w:rsidR="005F29DE" w:rsidRPr="00002B23" w:rsidRDefault="005F29DE" w:rsidP="00002B23">
      <w:pPr>
        <w:pStyle w:val="Sraopastraipa"/>
        <w:numPr>
          <w:ilvl w:val="0"/>
          <w:numId w:val="10"/>
        </w:numPr>
        <w:autoSpaceDE w:val="0"/>
        <w:autoSpaceDN w:val="0"/>
        <w:adjustRightInd w:val="0"/>
        <w:spacing w:after="0" w:line="240" w:lineRule="auto"/>
        <w:ind w:left="0" w:firstLine="851"/>
        <w:jc w:val="both"/>
        <w:rPr>
          <w:rFonts w:ascii="Times New Roman" w:eastAsiaTheme="minorHAnsi" w:hAnsi="Times New Roman"/>
          <w:sz w:val="24"/>
          <w:szCs w:val="24"/>
        </w:rPr>
      </w:pPr>
      <w:r w:rsidRPr="00002B23">
        <w:rPr>
          <w:rFonts w:ascii="CIDFont+F1" w:eastAsiaTheme="minorHAnsi" w:hAnsi="CIDFont+F1" w:cs="CIDFont+F1"/>
          <w:sz w:val="23"/>
          <w:szCs w:val="23"/>
        </w:rPr>
        <w:t xml:space="preserve">Materialinė pašalpa skiriama ir mokama neviršijant </w:t>
      </w:r>
      <w:r w:rsidR="00254515" w:rsidRPr="00002B23">
        <w:rPr>
          <w:rFonts w:ascii="CIDFont+F1" w:eastAsiaTheme="minorHAnsi" w:hAnsi="CIDFont+F1" w:cs="CIDFont+F1"/>
          <w:sz w:val="23"/>
          <w:szCs w:val="23"/>
        </w:rPr>
        <w:t>Mokyklai</w:t>
      </w:r>
      <w:r w:rsidRPr="00002B23">
        <w:rPr>
          <w:rFonts w:ascii="CIDFont+F1" w:eastAsiaTheme="minorHAnsi" w:hAnsi="CIDFont+F1" w:cs="CIDFont+F1"/>
          <w:sz w:val="23"/>
          <w:szCs w:val="23"/>
        </w:rPr>
        <w:t xml:space="preserve"> skirtų lėšų.</w:t>
      </w:r>
    </w:p>
    <w:p w14:paraId="015A3E05" w14:textId="77777777" w:rsidR="00E201E0" w:rsidRDefault="00E201E0" w:rsidP="00E201E0">
      <w:pPr>
        <w:tabs>
          <w:tab w:val="left" w:pos="1134"/>
        </w:tabs>
        <w:autoSpaceDE w:val="0"/>
        <w:autoSpaceDN w:val="0"/>
        <w:adjustRightInd w:val="0"/>
        <w:spacing w:after="0" w:line="240" w:lineRule="auto"/>
        <w:ind w:firstLine="567"/>
        <w:jc w:val="both"/>
        <w:rPr>
          <w:color w:val="000000"/>
        </w:rPr>
      </w:pPr>
    </w:p>
    <w:p w14:paraId="3C03B54A" w14:textId="77777777" w:rsidR="0057182B" w:rsidRDefault="0057182B" w:rsidP="00BA4B3E">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VII </w:t>
      </w:r>
      <w:r w:rsidRPr="0057182B">
        <w:rPr>
          <w:rFonts w:ascii="Times New Roman" w:eastAsiaTheme="minorHAnsi" w:hAnsi="Times New Roman"/>
          <w:b/>
          <w:bCs/>
          <w:sz w:val="24"/>
          <w:szCs w:val="24"/>
        </w:rPr>
        <w:t>SKYRIUS</w:t>
      </w:r>
      <w:r w:rsidRPr="0021487D">
        <w:rPr>
          <w:rFonts w:ascii="Times New Roman" w:eastAsia="Times New Roman" w:hAnsi="Times New Roman"/>
          <w:b/>
          <w:sz w:val="24"/>
          <w:szCs w:val="24"/>
          <w:lang w:eastAsia="lt-LT"/>
        </w:rPr>
        <w:t xml:space="preserve"> </w:t>
      </w:r>
    </w:p>
    <w:p w14:paraId="4E0469B5" w14:textId="30976B7F" w:rsidR="00BA4B3E" w:rsidRPr="0021487D" w:rsidRDefault="00BA4B3E" w:rsidP="00BA4B3E">
      <w:pPr>
        <w:spacing w:after="0" w:line="240" w:lineRule="auto"/>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PRIEMOKOS, DARBAS POILSIO IR ŠVENČIŲ DIENOMIS, DARBAS NAKTĮ BEI VIRŠVALANDINIS DARBAS</w:t>
      </w:r>
    </w:p>
    <w:p w14:paraId="1A58348D" w14:textId="77777777" w:rsidR="00BA4B3E" w:rsidRPr="0021487D" w:rsidRDefault="00BA4B3E" w:rsidP="00BA4B3E">
      <w:pPr>
        <w:spacing w:after="0" w:line="240" w:lineRule="auto"/>
        <w:jc w:val="center"/>
        <w:rPr>
          <w:rFonts w:ascii="Times New Roman" w:hAnsi="Times New Roman"/>
          <w:b/>
          <w:sz w:val="24"/>
          <w:szCs w:val="24"/>
          <w:lang w:eastAsia="lt-LT"/>
        </w:rPr>
      </w:pPr>
    </w:p>
    <w:p w14:paraId="44E4B900" w14:textId="1AD39EFF" w:rsidR="00BA4B3E" w:rsidRPr="00002B23" w:rsidRDefault="00BA4B3E" w:rsidP="00002B23">
      <w:pPr>
        <w:pStyle w:val="Sraopastraipa"/>
        <w:numPr>
          <w:ilvl w:val="0"/>
          <w:numId w:val="10"/>
        </w:numPr>
        <w:tabs>
          <w:tab w:val="left" w:pos="1418"/>
        </w:tabs>
        <w:spacing w:after="0" w:line="240" w:lineRule="auto"/>
        <w:ind w:left="0" w:firstLine="851"/>
        <w:jc w:val="both"/>
        <w:rPr>
          <w:rFonts w:ascii="Times New Roman" w:hAnsi="Times New Roman"/>
          <w:sz w:val="24"/>
          <w:szCs w:val="24"/>
        </w:rPr>
      </w:pPr>
      <w:r w:rsidRPr="00002B23">
        <w:rPr>
          <w:rFonts w:ascii="Times New Roman" w:hAnsi="Times New Roman"/>
          <w:sz w:val="24"/>
          <w:szCs w:val="24"/>
        </w:rPr>
        <w:t>Priemokos mokamos darbuotojams:</w:t>
      </w:r>
    </w:p>
    <w:p w14:paraId="1599FC2F" w14:textId="13E71246" w:rsidR="00BA4B3E" w:rsidRPr="0021487D" w:rsidRDefault="00BA4B3E" w:rsidP="00002B23">
      <w:pPr>
        <w:pStyle w:val="Sraopastraipa"/>
        <w:tabs>
          <w:tab w:val="left" w:pos="1276"/>
          <w:tab w:val="left" w:pos="1418"/>
          <w:tab w:val="left" w:pos="1701"/>
        </w:tabs>
        <w:spacing w:after="0" w:line="240" w:lineRule="auto"/>
        <w:ind w:left="0" w:firstLine="851"/>
        <w:jc w:val="both"/>
        <w:rPr>
          <w:rFonts w:ascii="Times New Roman" w:hAnsi="Times New Roman"/>
          <w:sz w:val="24"/>
          <w:szCs w:val="24"/>
        </w:rPr>
      </w:pPr>
      <w:r>
        <w:rPr>
          <w:rFonts w:ascii="Times New Roman" w:hAnsi="Times New Roman"/>
          <w:sz w:val="24"/>
          <w:szCs w:val="24"/>
        </w:rPr>
        <w:t>2</w:t>
      </w:r>
      <w:r w:rsidR="00002B23">
        <w:rPr>
          <w:rFonts w:ascii="Times New Roman" w:hAnsi="Times New Roman"/>
          <w:sz w:val="24"/>
          <w:szCs w:val="24"/>
        </w:rPr>
        <w:t>7</w:t>
      </w:r>
      <w:r>
        <w:rPr>
          <w:rFonts w:ascii="Times New Roman" w:hAnsi="Times New Roman"/>
          <w:sz w:val="24"/>
          <w:szCs w:val="24"/>
        </w:rPr>
        <w:t>.1.</w:t>
      </w:r>
      <w:r w:rsidRPr="0021487D">
        <w:rPr>
          <w:rFonts w:ascii="Times New Roman" w:hAnsi="Times New Roman"/>
          <w:sz w:val="24"/>
          <w:szCs w:val="24"/>
        </w:rPr>
        <w:t xml:space="preserve"> darbą nakties metu įstatymo nustatyta tvarka;</w:t>
      </w:r>
    </w:p>
    <w:p w14:paraId="4F6C5FFB" w14:textId="0C21978A" w:rsidR="00BA4B3E" w:rsidRPr="00002B23" w:rsidRDefault="00BA4B3E" w:rsidP="00002B23">
      <w:pPr>
        <w:tabs>
          <w:tab w:val="left" w:pos="1418"/>
          <w:tab w:val="left" w:pos="1701"/>
        </w:tabs>
        <w:spacing w:after="0" w:line="240" w:lineRule="auto"/>
        <w:ind w:firstLine="851"/>
        <w:jc w:val="both"/>
        <w:rPr>
          <w:rFonts w:ascii="Times New Roman" w:hAnsi="Times New Roman"/>
          <w:b/>
          <w:sz w:val="24"/>
          <w:szCs w:val="24"/>
        </w:rPr>
      </w:pPr>
      <w:r w:rsidRPr="00002B23">
        <w:rPr>
          <w:rFonts w:ascii="Times New Roman" w:hAnsi="Times New Roman"/>
          <w:sz w:val="24"/>
          <w:szCs w:val="24"/>
        </w:rPr>
        <w:t>už nesamo darbuotojo pavadavimą (laikino nedarbingumo, kasmetinių atostogų metu) 30 % darbuotojo pareiginės algos pastoviosios dalies nuo pavaduojančio darbuotojo darbo užmokesčio;</w:t>
      </w:r>
    </w:p>
    <w:p w14:paraId="0BAAEFE9" w14:textId="2020ABFB" w:rsidR="00BA4B3E" w:rsidRPr="00002B23" w:rsidRDefault="00002B23" w:rsidP="00002B23">
      <w:pPr>
        <w:pStyle w:val="Sraopastraipa"/>
        <w:tabs>
          <w:tab w:val="left" w:pos="851"/>
          <w:tab w:val="left" w:pos="1418"/>
          <w:tab w:val="left" w:pos="1701"/>
        </w:tabs>
        <w:spacing w:after="0" w:line="240" w:lineRule="auto"/>
        <w:ind w:left="0" w:firstLine="851"/>
        <w:jc w:val="both"/>
        <w:rPr>
          <w:rFonts w:ascii="Times New Roman" w:hAnsi="Times New Roman"/>
          <w:b/>
          <w:sz w:val="24"/>
          <w:szCs w:val="24"/>
        </w:rPr>
      </w:pPr>
      <w:r w:rsidRPr="00002B23">
        <w:rPr>
          <w:rFonts w:ascii="Times New Roman" w:hAnsi="Times New Roman"/>
          <w:sz w:val="24"/>
          <w:szCs w:val="24"/>
        </w:rPr>
        <w:t xml:space="preserve">27.2. </w:t>
      </w:r>
      <w:r w:rsidR="00BA4B3E" w:rsidRPr="00002B23">
        <w:rPr>
          <w:rFonts w:ascii="Times New Roman" w:hAnsi="Times New Roman"/>
          <w:sz w:val="24"/>
          <w:szCs w:val="24"/>
        </w:rPr>
        <w:t xml:space="preserve">už nesamo ikimokyklinio/priešmokyklinio ugdymo mokytojo pavadavimą (laikino nedarbingumo, kasmetinių atostogų metu) 100 %  pedagogo darbo užmokesčio už faktiškai dirbtas valandas nuo pavaduojančio pedagogo darbo užmokesčio; </w:t>
      </w:r>
    </w:p>
    <w:p w14:paraId="37C27B50" w14:textId="3B5EE5D2" w:rsidR="00BA4B3E" w:rsidRPr="00002B23" w:rsidRDefault="00002B23" w:rsidP="00002B23">
      <w:pPr>
        <w:pStyle w:val="Sraopastraipa"/>
        <w:tabs>
          <w:tab w:val="left" w:pos="851"/>
          <w:tab w:val="left" w:pos="1418"/>
          <w:tab w:val="left" w:pos="1701"/>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27.3. </w:t>
      </w:r>
      <w:r w:rsidR="00BA4B3E" w:rsidRPr="00002B23">
        <w:rPr>
          <w:rFonts w:ascii="Times New Roman" w:hAnsi="Times New Roman"/>
          <w:sz w:val="24"/>
          <w:szCs w:val="24"/>
        </w:rPr>
        <w:t xml:space="preserve">už papildomą darbo krūvį, kai yra padidėjęs darbų mastas atliekant pareigybės aprašyme nustatytas funkcijas neviršijant nustatytos darbo laiko trukmės, ar už papildomų pareigų ar užduočių, nenustatytų pareigybės aprašyme ir suformuluotų raštu, vykdymą iki 30 % pareiginės </w:t>
      </w:r>
      <w:r w:rsidR="00BA4B3E" w:rsidRPr="00002B23">
        <w:rPr>
          <w:rFonts w:ascii="Times New Roman" w:hAnsi="Times New Roman"/>
          <w:sz w:val="24"/>
          <w:szCs w:val="24"/>
        </w:rPr>
        <w:lastRenderedPageBreak/>
        <w:t>algos pastoviosios dalies (Papildomos užduotys nurodomos įsakyme dėl priemokos mokėjimo, darbuotojai  supažindinami su įsakymu).</w:t>
      </w:r>
    </w:p>
    <w:p w14:paraId="246023B0" w14:textId="77777777" w:rsidR="0098797A" w:rsidRDefault="0098797A" w:rsidP="00E201E0">
      <w:pPr>
        <w:tabs>
          <w:tab w:val="left" w:pos="1134"/>
        </w:tabs>
        <w:autoSpaceDE w:val="0"/>
        <w:autoSpaceDN w:val="0"/>
        <w:adjustRightInd w:val="0"/>
        <w:spacing w:after="0" w:line="240" w:lineRule="auto"/>
        <w:ind w:firstLine="567"/>
        <w:jc w:val="both"/>
        <w:rPr>
          <w:color w:val="000000"/>
        </w:rPr>
      </w:pPr>
    </w:p>
    <w:p w14:paraId="6D8F7DDD" w14:textId="77777777" w:rsidR="0098797A" w:rsidRDefault="0098797A" w:rsidP="00E201E0">
      <w:pPr>
        <w:tabs>
          <w:tab w:val="left" w:pos="1134"/>
        </w:tabs>
        <w:autoSpaceDE w:val="0"/>
        <w:autoSpaceDN w:val="0"/>
        <w:adjustRightInd w:val="0"/>
        <w:spacing w:after="0" w:line="240" w:lineRule="auto"/>
        <w:ind w:firstLine="567"/>
        <w:jc w:val="both"/>
        <w:rPr>
          <w:color w:val="000000"/>
        </w:rPr>
      </w:pPr>
    </w:p>
    <w:p w14:paraId="77759CD0" w14:textId="77777777" w:rsidR="0098797A" w:rsidRPr="00682D3D" w:rsidRDefault="0098797A" w:rsidP="0098797A">
      <w:pPr>
        <w:tabs>
          <w:tab w:val="left" w:pos="0"/>
          <w:tab w:val="left" w:pos="1418"/>
        </w:tabs>
        <w:spacing w:after="0" w:line="240" w:lineRule="auto"/>
        <w:ind w:right="51"/>
        <w:jc w:val="center"/>
        <w:rPr>
          <w:rFonts w:ascii="Times New Roman" w:hAnsi="Times New Roman"/>
          <w:b/>
          <w:sz w:val="24"/>
          <w:szCs w:val="24"/>
        </w:rPr>
      </w:pPr>
      <w:r w:rsidRPr="00682D3D">
        <w:rPr>
          <w:rFonts w:ascii="Times New Roman" w:hAnsi="Times New Roman"/>
          <w:b/>
          <w:sz w:val="24"/>
          <w:szCs w:val="24"/>
        </w:rPr>
        <w:t>VIII SKYRIUS</w:t>
      </w:r>
    </w:p>
    <w:p w14:paraId="57653DA9" w14:textId="2B9C1965" w:rsidR="0098797A" w:rsidRDefault="00682D3D" w:rsidP="0098797A">
      <w:pPr>
        <w:tabs>
          <w:tab w:val="left" w:pos="3900"/>
        </w:tabs>
        <w:spacing w:after="0" w:line="240" w:lineRule="auto"/>
        <w:ind w:right="49"/>
        <w:jc w:val="center"/>
        <w:rPr>
          <w:rFonts w:ascii="Times New Roman" w:eastAsiaTheme="minorHAnsi" w:hAnsi="Times New Roman"/>
          <w:b/>
          <w:bCs/>
          <w:sz w:val="24"/>
          <w:szCs w:val="24"/>
        </w:rPr>
      </w:pPr>
      <w:r w:rsidRPr="00682D3D">
        <w:rPr>
          <w:rFonts w:ascii="Times New Roman" w:eastAsiaTheme="minorHAnsi" w:hAnsi="Times New Roman"/>
          <w:b/>
          <w:bCs/>
          <w:sz w:val="24"/>
          <w:szCs w:val="24"/>
        </w:rPr>
        <w:t>DARBUOTOJŲ KASMETINĖS VEIKLOS VERTINIMAS</w:t>
      </w:r>
    </w:p>
    <w:p w14:paraId="3D3CF126" w14:textId="77777777" w:rsidR="00682D3D" w:rsidRPr="00682D3D" w:rsidRDefault="00682D3D" w:rsidP="0098797A">
      <w:pPr>
        <w:tabs>
          <w:tab w:val="left" w:pos="3900"/>
        </w:tabs>
        <w:spacing w:after="0" w:line="240" w:lineRule="auto"/>
        <w:ind w:right="49"/>
        <w:jc w:val="center"/>
        <w:rPr>
          <w:rFonts w:ascii="Times New Roman" w:hAnsi="Times New Roman"/>
          <w:b/>
          <w:bCs/>
          <w:sz w:val="24"/>
          <w:szCs w:val="24"/>
        </w:rPr>
      </w:pPr>
    </w:p>
    <w:p w14:paraId="6DDAD306" w14:textId="7EDE84FD" w:rsidR="00682D3D" w:rsidRPr="00682D3D" w:rsidRDefault="00682D3D" w:rsidP="00682D3D">
      <w:pPr>
        <w:pStyle w:val="Sraopastraipa"/>
        <w:numPr>
          <w:ilvl w:val="0"/>
          <w:numId w:val="9"/>
        </w:numPr>
        <w:spacing w:after="0" w:line="240" w:lineRule="auto"/>
        <w:ind w:left="0" w:right="51" w:firstLine="851"/>
        <w:jc w:val="both"/>
        <w:rPr>
          <w:rFonts w:ascii="Times New Roman" w:eastAsiaTheme="minorHAnsi" w:hAnsi="Times New Roman"/>
          <w:sz w:val="24"/>
          <w:szCs w:val="24"/>
        </w:rPr>
      </w:pPr>
      <w:r w:rsidRPr="00682D3D">
        <w:rPr>
          <w:rFonts w:ascii="Times New Roman" w:eastAsiaTheme="minorHAnsi" w:hAnsi="Times New Roman"/>
          <w:sz w:val="24"/>
          <w:szCs w:val="24"/>
        </w:rPr>
        <w:t>Mokyklos darbuotojų veiklos vertinimo tikslas – nustatyta tvarka įvertinti jų kompetenciją (įgūdžius, žinias, gebėjimus) ir pasiektus veiklos rezultatus.</w:t>
      </w:r>
    </w:p>
    <w:p w14:paraId="24851228" w14:textId="77777777" w:rsidR="00682D3D" w:rsidRPr="0057182B" w:rsidRDefault="00682D3D" w:rsidP="00682D3D">
      <w:pPr>
        <w:pStyle w:val="Sraopastraipa"/>
        <w:numPr>
          <w:ilvl w:val="0"/>
          <w:numId w:val="9"/>
        </w:numPr>
        <w:spacing w:after="0" w:line="240" w:lineRule="auto"/>
        <w:ind w:left="0" w:right="51" w:firstLine="851"/>
        <w:jc w:val="both"/>
        <w:rPr>
          <w:rFonts w:ascii="Times New Roman" w:hAnsi="Times New Roman"/>
          <w:sz w:val="24"/>
          <w:szCs w:val="24"/>
        </w:rPr>
      </w:pPr>
      <w:r w:rsidRPr="0057182B">
        <w:rPr>
          <w:rFonts w:ascii="Times New Roman" w:eastAsiaTheme="minorHAnsi" w:hAnsi="Times New Roman"/>
          <w:sz w:val="24"/>
          <w:szCs w:val="24"/>
        </w:rPr>
        <w:t>Mokyklos darbuotojų praėjusių kalendorinių metų veikla vertinama vadovaujantis Darbo apmokėjimo įstatymo nuostatomis bei Lietuvos Respublikos Vyriausybės ar jos įgaliotos institucijos patvirtintu Valstybės ir savivaldybių įstaigų darbuotojų veiklos vertinimo tvarkos aprašu.</w:t>
      </w:r>
    </w:p>
    <w:p w14:paraId="2FC7865C" w14:textId="6EDA7C70" w:rsidR="00682D3D" w:rsidRPr="00682D3D" w:rsidRDefault="00682D3D" w:rsidP="00682D3D">
      <w:pPr>
        <w:pStyle w:val="Sraopastraipa"/>
        <w:numPr>
          <w:ilvl w:val="0"/>
          <w:numId w:val="9"/>
        </w:numPr>
        <w:spacing w:after="0" w:line="240" w:lineRule="auto"/>
        <w:ind w:left="0" w:right="51" w:firstLine="851"/>
        <w:jc w:val="both"/>
        <w:rPr>
          <w:rFonts w:ascii="Times New Roman" w:hAnsi="Times New Roman"/>
          <w:sz w:val="24"/>
          <w:szCs w:val="24"/>
        </w:rPr>
      </w:pPr>
      <w:r>
        <w:rPr>
          <w:rFonts w:ascii="Times New Roman" w:eastAsiaTheme="minorHAnsi" w:hAnsi="Times New Roman"/>
          <w:sz w:val="24"/>
          <w:szCs w:val="24"/>
        </w:rPr>
        <w:t>Mokyklos</w:t>
      </w:r>
      <w:r w:rsidRPr="006A3887">
        <w:rPr>
          <w:rFonts w:ascii="Times New Roman" w:eastAsiaTheme="minorHAnsi" w:hAnsi="Times New Roman"/>
          <w:sz w:val="24"/>
          <w:szCs w:val="24"/>
        </w:rPr>
        <w:t xml:space="preserve"> darbuotojo veikla vertinama, jeigu jis ne trumpiau kaip 6 mėnesius per</w:t>
      </w:r>
      <w:r>
        <w:rPr>
          <w:rFonts w:ascii="Times New Roman" w:eastAsiaTheme="minorHAnsi" w:hAnsi="Times New Roman"/>
          <w:sz w:val="24"/>
          <w:szCs w:val="24"/>
        </w:rPr>
        <w:t xml:space="preserve"> </w:t>
      </w:r>
      <w:r w:rsidRPr="006A3887">
        <w:rPr>
          <w:rFonts w:ascii="Times New Roman" w:eastAsiaTheme="minorHAnsi" w:hAnsi="Times New Roman"/>
          <w:sz w:val="24"/>
          <w:szCs w:val="24"/>
        </w:rPr>
        <w:t xml:space="preserve">kalendorinius metus eina darbuotojo pareigas </w:t>
      </w:r>
      <w:r>
        <w:rPr>
          <w:rFonts w:ascii="Times New Roman" w:eastAsiaTheme="minorHAnsi" w:hAnsi="Times New Roman"/>
          <w:sz w:val="24"/>
          <w:szCs w:val="24"/>
        </w:rPr>
        <w:t>Mokyklo</w:t>
      </w:r>
      <w:r w:rsidR="00002B23">
        <w:rPr>
          <w:rFonts w:ascii="Times New Roman" w:eastAsiaTheme="minorHAnsi" w:hAnsi="Times New Roman"/>
          <w:sz w:val="24"/>
          <w:szCs w:val="24"/>
        </w:rPr>
        <w:t>je</w:t>
      </w:r>
      <w:r w:rsidRPr="006A3887">
        <w:rPr>
          <w:rFonts w:ascii="Times New Roman" w:eastAsiaTheme="minorHAnsi" w:hAnsi="Times New Roman"/>
          <w:sz w:val="24"/>
          <w:szCs w:val="24"/>
        </w:rPr>
        <w:t>.</w:t>
      </w:r>
    </w:p>
    <w:p w14:paraId="39FDE5F9" w14:textId="4EE4C827" w:rsidR="00682D3D" w:rsidRPr="00682D3D" w:rsidRDefault="00682D3D" w:rsidP="00682D3D">
      <w:pPr>
        <w:pStyle w:val="Sraopastraipa"/>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682D3D">
        <w:rPr>
          <w:rFonts w:ascii="Times New Roman" w:eastAsiaTheme="minorHAnsi" w:hAnsi="Times New Roman"/>
          <w:sz w:val="24"/>
          <w:szCs w:val="24"/>
        </w:rPr>
        <w:t xml:space="preserve"> Mokyklos darbuotojų veiklą vertina vadovas. </w:t>
      </w:r>
    </w:p>
    <w:p w14:paraId="5C6C4411" w14:textId="25CB2450" w:rsidR="00682D3D" w:rsidRPr="00682D3D" w:rsidRDefault="00682D3D" w:rsidP="00682D3D">
      <w:pPr>
        <w:pStyle w:val="Sraopastraipa"/>
        <w:numPr>
          <w:ilvl w:val="0"/>
          <w:numId w:val="9"/>
        </w:numPr>
        <w:autoSpaceDE w:val="0"/>
        <w:autoSpaceDN w:val="0"/>
        <w:adjustRightInd w:val="0"/>
        <w:spacing w:after="0" w:line="240" w:lineRule="auto"/>
        <w:jc w:val="both"/>
        <w:rPr>
          <w:rFonts w:ascii="Times New Roman" w:eastAsiaTheme="minorHAnsi" w:hAnsi="Times New Roman"/>
          <w:sz w:val="24"/>
          <w:szCs w:val="24"/>
        </w:rPr>
      </w:pPr>
      <w:r w:rsidRPr="00682D3D">
        <w:rPr>
          <w:rFonts w:ascii="Times New Roman" w:eastAsiaTheme="minorHAnsi" w:hAnsi="Times New Roman"/>
          <w:sz w:val="24"/>
          <w:szCs w:val="24"/>
        </w:rPr>
        <w:t>Mokyklos darbuotojų praėjusių metų veikla gali būti įvertinama:</w:t>
      </w:r>
    </w:p>
    <w:p w14:paraId="407C2C5F" w14:textId="69FC5CD8" w:rsidR="00682D3D" w:rsidRPr="00682D3D" w:rsidRDefault="00682D3D" w:rsidP="00682D3D">
      <w:pPr>
        <w:pStyle w:val="Sraopastraipa"/>
        <w:autoSpaceDE w:val="0"/>
        <w:autoSpaceDN w:val="0"/>
        <w:adjustRightInd w:val="0"/>
        <w:spacing w:after="0" w:line="240" w:lineRule="auto"/>
        <w:ind w:left="851"/>
        <w:jc w:val="both"/>
        <w:rPr>
          <w:rFonts w:ascii="Times New Roman" w:eastAsiaTheme="minorHAnsi" w:hAnsi="Times New Roman"/>
          <w:sz w:val="24"/>
          <w:szCs w:val="24"/>
        </w:rPr>
      </w:pPr>
      <w:r w:rsidRPr="00682D3D">
        <w:rPr>
          <w:rFonts w:ascii="Times New Roman" w:eastAsiaTheme="minorHAnsi" w:hAnsi="Times New Roman"/>
          <w:sz w:val="24"/>
          <w:szCs w:val="24"/>
        </w:rPr>
        <w:t>3</w:t>
      </w:r>
      <w:r w:rsidR="00C40BC4">
        <w:rPr>
          <w:rFonts w:ascii="Times New Roman" w:eastAsiaTheme="minorHAnsi" w:hAnsi="Times New Roman"/>
          <w:sz w:val="24"/>
          <w:szCs w:val="24"/>
        </w:rPr>
        <w:t>2</w:t>
      </w:r>
      <w:r w:rsidRPr="00682D3D">
        <w:rPr>
          <w:rFonts w:ascii="Times New Roman" w:eastAsiaTheme="minorHAnsi" w:hAnsi="Times New Roman"/>
          <w:sz w:val="24"/>
          <w:szCs w:val="24"/>
        </w:rPr>
        <w:t>.1. viršijanti lūkesčius;</w:t>
      </w:r>
    </w:p>
    <w:p w14:paraId="76BF1D70" w14:textId="5F1697A4" w:rsidR="00682D3D" w:rsidRPr="00682D3D" w:rsidRDefault="00682D3D" w:rsidP="00682D3D">
      <w:pPr>
        <w:pStyle w:val="Sraopastraipa"/>
        <w:autoSpaceDE w:val="0"/>
        <w:autoSpaceDN w:val="0"/>
        <w:adjustRightInd w:val="0"/>
        <w:spacing w:after="0" w:line="240" w:lineRule="auto"/>
        <w:ind w:left="851"/>
        <w:jc w:val="both"/>
        <w:rPr>
          <w:rFonts w:ascii="Times New Roman" w:eastAsiaTheme="minorHAnsi" w:hAnsi="Times New Roman"/>
          <w:sz w:val="24"/>
          <w:szCs w:val="24"/>
        </w:rPr>
      </w:pPr>
      <w:r w:rsidRPr="00682D3D">
        <w:rPr>
          <w:rFonts w:ascii="Times New Roman" w:eastAsiaTheme="minorHAnsi" w:hAnsi="Times New Roman"/>
          <w:sz w:val="24"/>
          <w:szCs w:val="24"/>
        </w:rPr>
        <w:t>3</w:t>
      </w:r>
      <w:r w:rsidR="00C40BC4">
        <w:rPr>
          <w:rFonts w:ascii="Times New Roman" w:eastAsiaTheme="minorHAnsi" w:hAnsi="Times New Roman"/>
          <w:sz w:val="24"/>
          <w:szCs w:val="24"/>
        </w:rPr>
        <w:t>2</w:t>
      </w:r>
      <w:r w:rsidRPr="00682D3D">
        <w:rPr>
          <w:rFonts w:ascii="Times New Roman" w:eastAsiaTheme="minorHAnsi" w:hAnsi="Times New Roman"/>
          <w:sz w:val="24"/>
          <w:szCs w:val="24"/>
        </w:rPr>
        <w:t>.2. atitinkanti lūkesčius;</w:t>
      </w:r>
    </w:p>
    <w:p w14:paraId="1CD9453B" w14:textId="07DE22BC" w:rsidR="00682D3D" w:rsidRPr="00682D3D" w:rsidRDefault="00682D3D" w:rsidP="00682D3D">
      <w:pPr>
        <w:pStyle w:val="Sraopastraipa"/>
        <w:autoSpaceDE w:val="0"/>
        <w:autoSpaceDN w:val="0"/>
        <w:adjustRightInd w:val="0"/>
        <w:spacing w:after="0" w:line="240" w:lineRule="auto"/>
        <w:ind w:left="851"/>
        <w:jc w:val="both"/>
        <w:rPr>
          <w:rFonts w:ascii="Times New Roman" w:eastAsiaTheme="minorHAnsi" w:hAnsi="Times New Roman"/>
          <w:sz w:val="24"/>
          <w:szCs w:val="24"/>
        </w:rPr>
      </w:pPr>
      <w:r w:rsidRPr="00682D3D">
        <w:rPr>
          <w:rFonts w:ascii="Times New Roman" w:eastAsiaTheme="minorHAnsi" w:hAnsi="Times New Roman"/>
          <w:sz w:val="24"/>
          <w:szCs w:val="24"/>
        </w:rPr>
        <w:t>3</w:t>
      </w:r>
      <w:r w:rsidR="00C40BC4">
        <w:rPr>
          <w:rFonts w:ascii="Times New Roman" w:eastAsiaTheme="minorHAnsi" w:hAnsi="Times New Roman"/>
          <w:sz w:val="24"/>
          <w:szCs w:val="24"/>
        </w:rPr>
        <w:t>2</w:t>
      </w:r>
      <w:r w:rsidRPr="00682D3D">
        <w:rPr>
          <w:rFonts w:ascii="Times New Roman" w:eastAsiaTheme="minorHAnsi" w:hAnsi="Times New Roman"/>
          <w:sz w:val="24"/>
          <w:szCs w:val="24"/>
        </w:rPr>
        <w:t>.3. iš dalies atitinkanti lūkesčius;</w:t>
      </w:r>
    </w:p>
    <w:p w14:paraId="56419F81" w14:textId="121C5B13" w:rsidR="00682D3D" w:rsidRPr="00682D3D" w:rsidRDefault="00682D3D" w:rsidP="00682D3D">
      <w:pPr>
        <w:pStyle w:val="Sraopastraipa"/>
        <w:autoSpaceDE w:val="0"/>
        <w:autoSpaceDN w:val="0"/>
        <w:adjustRightInd w:val="0"/>
        <w:spacing w:after="0" w:line="240" w:lineRule="auto"/>
        <w:ind w:left="851"/>
        <w:jc w:val="both"/>
        <w:rPr>
          <w:rFonts w:ascii="Times New Roman" w:eastAsiaTheme="minorHAnsi" w:hAnsi="Times New Roman"/>
          <w:sz w:val="24"/>
          <w:szCs w:val="24"/>
        </w:rPr>
      </w:pPr>
      <w:r w:rsidRPr="00682D3D">
        <w:rPr>
          <w:rFonts w:ascii="Times New Roman" w:eastAsiaTheme="minorHAnsi" w:hAnsi="Times New Roman"/>
          <w:sz w:val="24"/>
          <w:szCs w:val="24"/>
        </w:rPr>
        <w:t>3</w:t>
      </w:r>
      <w:r w:rsidR="00C40BC4">
        <w:rPr>
          <w:rFonts w:ascii="Times New Roman" w:eastAsiaTheme="minorHAnsi" w:hAnsi="Times New Roman"/>
          <w:sz w:val="24"/>
          <w:szCs w:val="24"/>
        </w:rPr>
        <w:t>2</w:t>
      </w:r>
      <w:r w:rsidRPr="00682D3D">
        <w:rPr>
          <w:rFonts w:ascii="Times New Roman" w:eastAsiaTheme="minorHAnsi" w:hAnsi="Times New Roman"/>
          <w:sz w:val="24"/>
          <w:szCs w:val="24"/>
        </w:rPr>
        <w:t>.4. neatitinkanti lūkesčių.</w:t>
      </w:r>
    </w:p>
    <w:p w14:paraId="61FB613F" w14:textId="33E693F9" w:rsidR="0098797A" w:rsidRPr="00682D3D" w:rsidRDefault="0098797A" w:rsidP="00682D3D">
      <w:pPr>
        <w:pStyle w:val="Sraopastraipa"/>
        <w:numPr>
          <w:ilvl w:val="0"/>
          <w:numId w:val="9"/>
        </w:numPr>
        <w:spacing w:after="0" w:line="240" w:lineRule="auto"/>
        <w:ind w:left="0" w:right="51" w:firstLine="851"/>
        <w:jc w:val="both"/>
        <w:rPr>
          <w:rFonts w:ascii="Times New Roman" w:hAnsi="Times New Roman"/>
          <w:sz w:val="24"/>
          <w:szCs w:val="24"/>
        </w:rPr>
      </w:pPr>
      <w:r w:rsidRPr="00682D3D">
        <w:rPr>
          <w:rFonts w:ascii="Times New Roman" w:hAnsi="Times New Roman"/>
          <w:sz w:val="24"/>
          <w:szCs w:val="24"/>
        </w:rPr>
        <w:t>Kai darbuotojo veikla įvertinama kaip viršijanti lūkesčius</w:t>
      </w:r>
      <w:r w:rsidR="00682D3D" w:rsidRPr="00682D3D">
        <w:rPr>
          <w:rFonts w:ascii="Times New Roman" w:hAnsi="Times New Roman"/>
          <w:sz w:val="24"/>
          <w:szCs w:val="24"/>
        </w:rPr>
        <w:t>, Mokyklos</w:t>
      </w:r>
      <w:r w:rsidRPr="00682D3D">
        <w:rPr>
          <w:rFonts w:ascii="Times New Roman" w:hAnsi="Times New Roman"/>
          <w:sz w:val="24"/>
          <w:szCs w:val="24"/>
        </w:rPr>
        <w:t xml:space="preserve"> direktoriaus sprendimu:</w:t>
      </w:r>
    </w:p>
    <w:p w14:paraId="03CE9A76" w14:textId="05B9AFEA" w:rsidR="0098797A" w:rsidRPr="00C40BC4" w:rsidRDefault="0057182B" w:rsidP="0098797A">
      <w:pPr>
        <w:spacing w:after="0" w:line="240" w:lineRule="auto"/>
        <w:ind w:right="51" w:firstLine="851"/>
        <w:jc w:val="both"/>
        <w:rPr>
          <w:rFonts w:ascii="Times New Roman" w:hAnsi="Times New Roman"/>
          <w:sz w:val="24"/>
          <w:szCs w:val="24"/>
        </w:rPr>
      </w:pPr>
      <w:r w:rsidRPr="00C40BC4">
        <w:rPr>
          <w:rFonts w:ascii="Times New Roman" w:hAnsi="Times New Roman"/>
          <w:sz w:val="24"/>
          <w:szCs w:val="24"/>
        </w:rPr>
        <w:t>3</w:t>
      </w:r>
      <w:r w:rsidR="00C40BC4" w:rsidRPr="00C40BC4">
        <w:rPr>
          <w:rFonts w:ascii="Times New Roman" w:hAnsi="Times New Roman"/>
          <w:sz w:val="24"/>
          <w:szCs w:val="24"/>
        </w:rPr>
        <w:t>3</w:t>
      </w:r>
      <w:r w:rsidR="0098797A" w:rsidRPr="00C40BC4">
        <w:rPr>
          <w:rFonts w:ascii="Times New Roman" w:hAnsi="Times New Roman"/>
          <w:sz w:val="24"/>
          <w:szCs w:val="24"/>
        </w:rPr>
        <w:t xml:space="preserve">.1. </w:t>
      </w:r>
      <w:r w:rsidR="0098797A" w:rsidRPr="00BE2AE0">
        <w:rPr>
          <w:rFonts w:ascii="Times New Roman" w:hAnsi="Times New Roman"/>
          <w:sz w:val="24"/>
          <w:szCs w:val="24"/>
        </w:rPr>
        <w:t>darbuotojui nustatomas didesnis pareiginės algos koeficientas, taikant ne mažiau kaip 0,06</w:t>
      </w:r>
      <w:r w:rsidR="00BE2AE0" w:rsidRPr="00BE2AE0">
        <w:rPr>
          <w:rFonts w:ascii="Times New Roman" w:hAnsi="Times New Roman"/>
          <w:sz w:val="24"/>
          <w:szCs w:val="24"/>
        </w:rPr>
        <w:t xml:space="preserve"> pareiginės algos koeficientą</w:t>
      </w:r>
      <w:r w:rsidR="0098797A" w:rsidRPr="00BE2AE0">
        <w:rPr>
          <w:rFonts w:ascii="Times New Roman" w:hAnsi="Times New Roman"/>
          <w:sz w:val="24"/>
          <w:szCs w:val="24"/>
        </w:rPr>
        <w:t>, tačiau ne didesnį negu tai pareigybei nustatytas didžiausias pareiginės algos koeficientas;</w:t>
      </w:r>
    </w:p>
    <w:p w14:paraId="63BAD894" w14:textId="36FD287E" w:rsidR="0098797A" w:rsidRPr="0098797A" w:rsidRDefault="0057182B" w:rsidP="0098797A">
      <w:pPr>
        <w:spacing w:after="0" w:line="240" w:lineRule="auto"/>
        <w:ind w:right="51" w:firstLine="851"/>
        <w:jc w:val="both"/>
        <w:rPr>
          <w:rFonts w:ascii="Times New Roman" w:hAnsi="Times New Roman"/>
          <w:sz w:val="24"/>
          <w:szCs w:val="24"/>
          <w:highlight w:val="yellow"/>
        </w:rPr>
      </w:pPr>
      <w:r w:rsidRPr="00C40BC4">
        <w:rPr>
          <w:rFonts w:ascii="Times New Roman" w:hAnsi="Times New Roman"/>
          <w:sz w:val="24"/>
          <w:szCs w:val="24"/>
        </w:rPr>
        <w:t>3</w:t>
      </w:r>
      <w:r w:rsidR="00C40BC4" w:rsidRPr="00C40BC4">
        <w:rPr>
          <w:rFonts w:ascii="Times New Roman" w:hAnsi="Times New Roman"/>
          <w:sz w:val="24"/>
          <w:szCs w:val="24"/>
        </w:rPr>
        <w:t>3</w:t>
      </w:r>
      <w:r w:rsidR="0098797A" w:rsidRPr="00C40BC4">
        <w:rPr>
          <w:rFonts w:ascii="Times New Roman" w:hAnsi="Times New Roman"/>
          <w:sz w:val="24"/>
          <w:szCs w:val="24"/>
        </w:rPr>
        <w:t>.</w:t>
      </w:r>
      <w:r w:rsidR="00682D3D" w:rsidRPr="00C40BC4">
        <w:rPr>
          <w:rFonts w:ascii="Times New Roman" w:hAnsi="Times New Roman"/>
          <w:sz w:val="24"/>
          <w:szCs w:val="24"/>
        </w:rPr>
        <w:t>2</w:t>
      </w:r>
      <w:r w:rsidR="0098797A" w:rsidRPr="00C40BC4">
        <w:rPr>
          <w:rFonts w:ascii="Times New Roman" w:hAnsi="Times New Roman"/>
          <w:sz w:val="24"/>
          <w:szCs w:val="24"/>
        </w:rPr>
        <w:t>. darbuotojui gali būti taikomos Aprašo 2</w:t>
      </w:r>
      <w:r w:rsidR="00C40BC4" w:rsidRPr="00C40BC4">
        <w:rPr>
          <w:rFonts w:ascii="Times New Roman" w:hAnsi="Times New Roman"/>
          <w:sz w:val="24"/>
          <w:szCs w:val="24"/>
        </w:rPr>
        <w:t>0</w:t>
      </w:r>
      <w:r w:rsidR="0098797A" w:rsidRPr="00682D3D">
        <w:rPr>
          <w:rFonts w:ascii="Times New Roman" w:hAnsi="Times New Roman"/>
          <w:sz w:val="24"/>
          <w:szCs w:val="24"/>
        </w:rPr>
        <w:t xml:space="preserve"> punkte nustatytos skatinimo priemonės.</w:t>
      </w:r>
    </w:p>
    <w:p w14:paraId="121384ED" w14:textId="308BB360" w:rsidR="0098797A" w:rsidRPr="009F0665" w:rsidRDefault="0098797A" w:rsidP="009F0665">
      <w:pPr>
        <w:pStyle w:val="Sraopastraipa"/>
        <w:numPr>
          <w:ilvl w:val="0"/>
          <w:numId w:val="9"/>
        </w:numPr>
        <w:spacing w:after="0" w:line="240" w:lineRule="auto"/>
        <w:ind w:left="0" w:right="51" w:firstLine="851"/>
        <w:jc w:val="both"/>
        <w:rPr>
          <w:rFonts w:ascii="Times New Roman" w:hAnsi="Times New Roman"/>
          <w:sz w:val="24"/>
          <w:szCs w:val="24"/>
        </w:rPr>
      </w:pPr>
      <w:r w:rsidRPr="009F0665">
        <w:rPr>
          <w:rFonts w:ascii="Times New Roman" w:hAnsi="Times New Roman"/>
          <w:sz w:val="24"/>
          <w:szCs w:val="24"/>
        </w:rPr>
        <w:t>Kai darbuotojo veikla įvertinama kaip atitinkanti lūkesčius, jo teisinė padėtis nesikeičia ir darbuotojo veiklos vertinimas yra baigiamas, išskyrus atvejus, kai darbuotojas nesutinka su vadovo pateiktu veiklos vertinimu.</w:t>
      </w:r>
    </w:p>
    <w:p w14:paraId="11DF45CD" w14:textId="139AE6D2" w:rsidR="0098797A" w:rsidRPr="009F0665" w:rsidRDefault="0098797A" w:rsidP="009F0665">
      <w:pPr>
        <w:pStyle w:val="Sraopastraipa"/>
        <w:numPr>
          <w:ilvl w:val="0"/>
          <w:numId w:val="9"/>
        </w:numPr>
        <w:spacing w:after="0" w:line="240" w:lineRule="auto"/>
        <w:ind w:left="0" w:right="51" w:firstLine="851"/>
        <w:jc w:val="both"/>
        <w:rPr>
          <w:rFonts w:ascii="Times New Roman" w:hAnsi="Times New Roman"/>
          <w:sz w:val="24"/>
          <w:szCs w:val="24"/>
        </w:rPr>
      </w:pPr>
      <w:r w:rsidRPr="009F0665">
        <w:rPr>
          <w:rFonts w:ascii="Times New Roman" w:hAnsi="Times New Roman"/>
          <w:sz w:val="24"/>
          <w:szCs w:val="24"/>
        </w:rPr>
        <w:t>Kai darbuotojo veikla įvertinama kaip iš dalies atitinkanti lūkesčius, jo teisinė padėtis nesikeičia, tačiau darbuotojui nustatomas privalomas kvalifikacijos tobulinimas.</w:t>
      </w:r>
    </w:p>
    <w:p w14:paraId="3D858AD0" w14:textId="664121D4" w:rsidR="0098797A" w:rsidRPr="009F0665" w:rsidRDefault="0098797A" w:rsidP="009F0665">
      <w:pPr>
        <w:pStyle w:val="Sraopastraipa"/>
        <w:numPr>
          <w:ilvl w:val="0"/>
          <w:numId w:val="9"/>
        </w:numPr>
        <w:spacing w:after="0" w:line="240" w:lineRule="auto"/>
        <w:ind w:left="0" w:right="51" w:firstLine="851"/>
        <w:jc w:val="both"/>
        <w:rPr>
          <w:rFonts w:ascii="Times New Roman" w:hAnsi="Times New Roman"/>
          <w:sz w:val="24"/>
          <w:szCs w:val="24"/>
        </w:rPr>
      </w:pPr>
      <w:r w:rsidRPr="009F0665">
        <w:rPr>
          <w:rFonts w:ascii="Times New Roman" w:hAnsi="Times New Roman"/>
          <w:sz w:val="24"/>
          <w:szCs w:val="24"/>
        </w:rPr>
        <w:t xml:space="preserve">Kai darbuotojo veikla įvertinama kaip neatitinkanti lūkesčių, </w:t>
      </w:r>
      <w:r w:rsidR="00682D3D" w:rsidRPr="009F0665">
        <w:rPr>
          <w:rFonts w:ascii="Times New Roman" w:hAnsi="Times New Roman"/>
          <w:sz w:val="24"/>
          <w:szCs w:val="24"/>
        </w:rPr>
        <w:t xml:space="preserve">Mokyklos </w:t>
      </w:r>
      <w:r w:rsidRPr="009F0665">
        <w:rPr>
          <w:rFonts w:ascii="Times New Roman" w:hAnsi="Times New Roman"/>
          <w:sz w:val="24"/>
          <w:szCs w:val="24"/>
        </w:rPr>
        <w:t>direktoriaus sprendimu:</w:t>
      </w:r>
    </w:p>
    <w:p w14:paraId="472B1006" w14:textId="5530A332" w:rsidR="0098797A" w:rsidRPr="00682D3D" w:rsidRDefault="00682D3D" w:rsidP="0098797A">
      <w:pPr>
        <w:spacing w:after="0" w:line="240" w:lineRule="auto"/>
        <w:ind w:right="51" w:firstLine="851"/>
        <w:jc w:val="both"/>
        <w:rPr>
          <w:rFonts w:ascii="Times New Roman" w:hAnsi="Times New Roman"/>
          <w:sz w:val="24"/>
          <w:szCs w:val="24"/>
        </w:rPr>
      </w:pPr>
      <w:r w:rsidRPr="00682D3D">
        <w:rPr>
          <w:rFonts w:ascii="Times New Roman" w:hAnsi="Times New Roman"/>
          <w:sz w:val="24"/>
          <w:szCs w:val="24"/>
        </w:rPr>
        <w:t>3</w:t>
      </w:r>
      <w:r w:rsidR="009F0665">
        <w:rPr>
          <w:rFonts w:ascii="Times New Roman" w:hAnsi="Times New Roman"/>
          <w:sz w:val="24"/>
          <w:szCs w:val="24"/>
        </w:rPr>
        <w:t>6</w:t>
      </w:r>
      <w:r w:rsidR="0098797A" w:rsidRPr="00682D3D">
        <w:rPr>
          <w:rFonts w:ascii="Times New Roman" w:hAnsi="Times New Roman"/>
          <w:sz w:val="24"/>
          <w:szCs w:val="24"/>
        </w:rPr>
        <w:t>.1. darbuotojui gali būti nustatomas mažesnis pareiginės algos koeficientas, taikant ne mažiau kaip 0,06 ir ne daugiau kaip 0,18 mažesnį pareiginės algos koeficientą, tačiau ne mažesnį negu tai pareigybei nustatytas minimalus pareiginės algos koeficientas</w:t>
      </w:r>
      <w:r>
        <w:rPr>
          <w:rFonts w:ascii="Times New Roman" w:hAnsi="Times New Roman"/>
          <w:sz w:val="24"/>
          <w:szCs w:val="24"/>
        </w:rPr>
        <w:t>.</w:t>
      </w:r>
    </w:p>
    <w:p w14:paraId="15D579DC" w14:textId="77777777" w:rsidR="0098797A" w:rsidRPr="00B43A1F" w:rsidRDefault="0098797A" w:rsidP="0098797A">
      <w:pPr>
        <w:tabs>
          <w:tab w:val="left" w:pos="1276"/>
        </w:tabs>
        <w:spacing w:after="0" w:line="240" w:lineRule="auto"/>
        <w:ind w:right="49" w:firstLine="709"/>
        <w:jc w:val="both"/>
        <w:rPr>
          <w:rFonts w:ascii="Times New Roman" w:hAnsi="Times New Roman"/>
          <w:sz w:val="24"/>
          <w:szCs w:val="24"/>
        </w:rPr>
      </w:pPr>
    </w:p>
    <w:p w14:paraId="0A15E5DE" w14:textId="77777777" w:rsidR="0098797A" w:rsidRPr="0021487D" w:rsidRDefault="0098797A" w:rsidP="00E201E0">
      <w:pPr>
        <w:tabs>
          <w:tab w:val="left" w:pos="1134"/>
        </w:tabs>
        <w:autoSpaceDE w:val="0"/>
        <w:autoSpaceDN w:val="0"/>
        <w:adjustRightInd w:val="0"/>
        <w:spacing w:after="0" w:line="240" w:lineRule="auto"/>
        <w:ind w:firstLine="567"/>
        <w:jc w:val="both"/>
        <w:rPr>
          <w:color w:val="000000"/>
        </w:rPr>
      </w:pPr>
    </w:p>
    <w:p w14:paraId="5CEA63BB" w14:textId="2449131C" w:rsidR="009501F0" w:rsidRPr="0057182B" w:rsidRDefault="0057182B" w:rsidP="009501F0">
      <w:pPr>
        <w:spacing w:after="0" w:line="240" w:lineRule="auto"/>
        <w:jc w:val="center"/>
        <w:rPr>
          <w:rFonts w:ascii="Times New Roman" w:eastAsia="Times New Roman" w:hAnsi="Times New Roman"/>
          <w:b/>
          <w:sz w:val="24"/>
          <w:szCs w:val="24"/>
          <w:lang w:eastAsia="lt-LT"/>
        </w:rPr>
      </w:pPr>
      <w:r w:rsidRPr="0057182B">
        <w:rPr>
          <w:rFonts w:ascii="Times New Roman" w:eastAsia="Times New Roman" w:hAnsi="Times New Roman"/>
          <w:b/>
          <w:sz w:val="24"/>
          <w:szCs w:val="24"/>
          <w:lang w:eastAsia="lt-LT"/>
        </w:rPr>
        <w:t>IX</w:t>
      </w:r>
      <w:r w:rsidR="009501F0" w:rsidRPr="0057182B">
        <w:rPr>
          <w:rFonts w:ascii="Times New Roman" w:eastAsia="Times New Roman" w:hAnsi="Times New Roman"/>
          <w:b/>
          <w:sz w:val="24"/>
          <w:szCs w:val="24"/>
          <w:lang w:eastAsia="lt-LT"/>
        </w:rPr>
        <w:t xml:space="preserve"> SKYRIUS</w:t>
      </w:r>
    </w:p>
    <w:p w14:paraId="2700F233" w14:textId="77777777" w:rsidR="009501F0" w:rsidRPr="0057182B" w:rsidRDefault="009501F0" w:rsidP="009501F0">
      <w:pPr>
        <w:pStyle w:val="Sraopastraipa"/>
        <w:spacing w:after="0" w:line="240" w:lineRule="auto"/>
        <w:ind w:left="0"/>
        <w:jc w:val="center"/>
        <w:rPr>
          <w:rFonts w:ascii="Times New Roman" w:eastAsia="Times New Roman" w:hAnsi="Times New Roman"/>
          <w:b/>
          <w:sz w:val="24"/>
          <w:szCs w:val="24"/>
          <w:lang w:eastAsia="lt-LT"/>
        </w:rPr>
      </w:pPr>
      <w:r w:rsidRPr="0057182B">
        <w:rPr>
          <w:rFonts w:ascii="Times New Roman" w:eastAsia="Times New Roman" w:hAnsi="Times New Roman"/>
          <w:b/>
          <w:sz w:val="24"/>
          <w:szCs w:val="24"/>
          <w:lang w:eastAsia="lt-LT"/>
        </w:rPr>
        <w:t>DARBO LAIKO APSKAITA</w:t>
      </w:r>
    </w:p>
    <w:p w14:paraId="6A584C44" w14:textId="77777777" w:rsidR="009501F0" w:rsidRPr="0057182B" w:rsidRDefault="009501F0" w:rsidP="009501F0">
      <w:pPr>
        <w:pStyle w:val="Sraopastraipa"/>
        <w:spacing w:after="0" w:line="240" w:lineRule="auto"/>
        <w:ind w:left="0"/>
        <w:jc w:val="center"/>
        <w:rPr>
          <w:rFonts w:ascii="Times New Roman" w:eastAsia="Times New Roman" w:hAnsi="Times New Roman"/>
          <w:b/>
          <w:sz w:val="24"/>
          <w:szCs w:val="24"/>
          <w:lang w:eastAsia="lt-LT"/>
        </w:rPr>
      </w:pPr>
    </w:p>
    <w:p w14:paraId="5872C051" w14:textId="6DEC70F0"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Darbo laiko apskaitos žiniaraštį atsakingi už šį darbą darbuotojai pildo kiekvieną dieną. </w:t>
      </w:r>
    </w:p>
    <w:p w14:paraId="4548C7AE" w14:textId="1EEE9F57"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Kiekvieno mėnesio 25 darbo dienai užpildyti ir atsakingų asmenų pasirašyti, patvirtinti vadovo, darbo laiko žiniaraščiai pateikiami vyriausiajam buhalteriui. Remiantis šiais žiniaraščiais vyriausiasis buhalteris paskaičiuoja atlyginimus.</w:t>
      </w:r>
    </w:p>
    <w:p w14:paraId="14213967" w14:textId="7E895197" w:rsidR="009501F0" w:rsidRPr="009F0665" w:rsidRDefault="009501F0" w:rsidP="009F0665">
      <w:pPr>
        <w:pStyle w:val="Sraopastraipa"/>
        <w:numPr>
          <w:ilvl w:val="0"/>
          <w:numId w:val="9"/>
        </w:numPr>
        <w:spacing w:after="0" w:line="240" w:lineRule="auto"/>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Darbo užmokestis darbuotojams skaičiuojamas, atsižvelgiant į faktiškai dirbtą laiką.</w:t>
      </w:r>
    </w:p>
    <w:p w14:paraId="59A3DA11" w14:textId="77777777" w:rsidR="000F7D6C" w:rsidRPr="0021487D" w:rsidRDefault="000F7D6C" w:rsidP="001E1617">
      <w:pPr>
        <w:pStyle w:val="Default"/>
        <w:ind w:firstLine="851"/>
        <w:jc w:val="both"/>
      </w:pPr>
    </w:p>
    <w:p w14:paraId="1CC4D56E" w14:textId="2F25FC2D" w:rsidR="0057182B" w:rsidRPr="0057182B" w:rsidRDefault="0057182B" w:rsidP="0057182B">
      <w:pPr>
        <w:pStyle w:val="Default"/>
        <w:jc w:val="center"/>
        <w:rPr>
          <w:b/>
          <w:color w:val="auto"/>
        </w:rPr>
      </w:pPr>
      <w:r w:rsidRPr="0057182B">
        <w:rPr>
          <w:b/>
          <w:color w:val="auto"/>
        </w:rPr>
        <w:t>X SKYRIUS</w:t>
      </w:r>
    </w:p>
    <w:p w14:paraId="463CAB69" w14:textId="77777777" w:rsidR="0057182B" w:rsidRPr="0057182B" w:rsidRDefault="0057182B" w:rsidP="0057182B">
      <w:pPr>
        <w:pStyle w:val="Sraopastraipa"/>
        <w:spacing w:after="0" w:line="240" w:lineRule="auto"/>
        <w:ind w:left="0"/>
        <w:jc w:val="center"/>
        <w:rPr>
          <w:rFonts w:ascii="Times New Roman" w:eastAsia="Times New Roman" w:hAnsi="Times New Roman"/>
          <w:b/>
          <w:sz w:val="24"/>
          <w:szCs w:val="24"/>
          <w:lang w:eastAsia="lt-LT"/>
        </w:rPr>
      </w:pPr>
      <w:r w:rsidRPr="0057182B">
        <w:rPr>
          <w:rFonts w:ascii="Times New Roman" w:eastAsia="Times New Roman" w:hAnsi="Times New Roman"/>
          <w:b/>
          <w:sz w:val="24"/>
          <w:szCs w:val="24"/>
          <w:lang w:eastAsia="lt-LT"/>
        </w:rPr>
        <w:t>IŠSKAITYMAI IŠ DARBO UŽMOKESČIO</w:t>
      </w:r>
    </w:p>
    <w:p w14:paraId="2088BBCE" w14:textId="77777777" w:rsidR="0057182B" w:rsidRPr="0057182B" w:rsidRDefault="0057182B" w:rsidP="0057182B">
      <w:pPr>
        <w:spacing w:after="0" w:line="240" w:lineRule="auto"/>
        <w:jc w:val="both"/>
        <w:rPr>
          <w:rFonts w:ascii="Times New Roman" w:eastAsia="Times New Roman" w:hAnsi="Times New Roman"/>
          <w:sz w:val="24"/>
          <w:szCs w:val="24"/>
          <w:lang w:eastAsia="lt-LT"/>
        </w:rPr>
      </w:pPr>
    </w:p>
    <w:p w14:paraId="38998D73" w14:textId="11CEF282" w:rsidR="0057182B" w:rsidRPr="009F0665" w:rsidRDefault="0057182B" w:rsidP="009F0665">
      <w:pPr>
        <w:pStyle w:val="Sraopastraipa"/>
        <w:numPr>
          <w:ilvl w:val="0"/>
          <w:numId w:val="9"/>
        </w:numPr>
        <w:spacing w:after="0" w:line="240" w:lineRule="auto"/>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Iš priskaičiuoto darbo užmokesčio išskaičiuojama:</w:t>
      </w:r>
    </w:p>
    <w:p w14:paraId="75D456C8" w14:textId="4EA66786" w:rsidR="0057182B" w:rsidRPr="009F0665" w:rsidRDefault="009F0665" w:rsidP="009F0665">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57182B" w:rsidRPr="009F0665">
        <w:rPr>
          <w:rFonts w:ascii="Times New Roman" w:eastAsia="Times New Roman" w:hAnsi="Times New Roman"/>
          <w:sz w:val="24"/>
          <w:szCs w:val="24"/>
          <w:lang w:eastAsia="lt-LT"/>
        </w:rPr>
        <w:t>.1. įstatymų nustatyti mokesčiai (GPM ir VSD);</w:t>
      </w:r>
    </w:p>
    <w:p w14:paraId="6E1226F9" w14:textId="6E2415E2" w:rsidR="0057182B" w:rsidRPr="0057182B" w:rsidRDefault="0057182B" w:rsidP="0057182B">
      <w:pPr>
        <w:spacing w:after="0" w:line="240" w:lineRule="auto"/>
        <w:ind w:firstLine="851"/>
        <w:jc w:val="both"/>
        <w:rPr>
          <w:rFonts w:ascii="Times New Roman" w:eastAsia="Times New Roman" w:hAnsi="Times New Roman"/>
          <w:sz w:val="24"/>
          <w:szCs w:val="24"/>
          <w:lang w:eastAsia="lt-LT"/>
        </w:rPr>
      </w:pPr>
      <w:r w:rsidRPr="0057182B">
        <w:rPr>
          <w:rFonts w:ascii="Times New Roman" w:eastAsia="Times New Roman" w:hAnsi="Times New Roman"/>
          <w:sz w:val="24"/>
          <w:szCs w:val="24"/>
          <w:lang w:eastAsia="lt-LT"/>
        </w:rPr>
        <w:lastRenderedPageBreak/>
        <w:t>4</w:t>
      </w:r>
      <w:r w:rsidR="009F0665">
        <w:rPr>
          <w:rFonts w:ascii="Times New Roman" w:eastAsia="Times New Roman" w:hAnsi="Times New Roman"/>
          <w:sz w:val="24"/>
          <w:szCs w:val="24"/>
          <w:lang w:eastAsia="lt-LT"/>
        </w:rPr>
        <w:t>0</w:t>
      </w:r>
      <w:r w:rsidRPr="0057182B">
        <w:rPr>
          <w:rFonts w:ascii="Times New Roman" w:eastAsia="Times New Roman" w:hAnsi="Times New Roman"/>
          <w:sz w:val="24"/>
          <w:szCs w:val="24"/>
          <w:lang w:eastAsia="lt-LT"/>
        </w:rPr>
        <w:t xml:space="preserve">.2. antstolių patvarkymuose nurodytos sumos. Šie išskaitymai vykdomi gavus iš antstolių patvarkymus, kurie patvirtina darbuotojo pareigą mokėti alimentus, skolą už trūkumus, žalos atlyginimą ar kitus įsiskolinimus. </w:t>
      </w:r>
    </w:p>
    <w:p w14:paraId="496E0316" w14:textId="18B9F257"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Jei darbuotojas dirba keliose darbovietėse, jis pasirenka vieną, kurioje bus taikomas neapmokestinamas pajamų dydis.</w:t>
      </w:r>
    </w:p>
    <w:p w14:paraId="6D26CE08" w14:textId="77777777" w:rsidR="0057182B" w:rsidRPr="0057182B" w:rsidRDefault="0057182B" w:rsidP="0057182B">
      <w:pPr>
        <w:spacing w:after="0" w:line="240" w:lineRule="auto"/>
        <w:ind w:firstLine="851"/>
        <w:jc w:val="both"/>
        <w:rPr>
          <w:rFonts w:ascii="Times New Roman" w:eastAsia="Times New Roman" w:hAnsi="Times New Roman"/>
          <w:sz w:val="24"/>
          <w:szCs w:val="24"/>
          <w:lang w:eastAsia="lt-LT"/>
        </w:rPr>
      </w:pPr>
    </w:p>
    <w:p w14:paraId="0C3A64B9" w14:textId="5A78BE14" w:rsidR="0057182B" w:rsidRPr="0021487D" w:rsidRDefault="0057182B" w:rsidP="0057182B">
      <w:pPr>
        <w:spacing w:after="0" w:line="240" w:lineRule="auto"/>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XI SKYRIUS</w:t>
      </w:r>
    </w:p>
    <w:p w14:paraId="3736D151" w14:textId="77777777" w:rsidR="0057182B" w:rsidRPr="0021487D" w:rsidRDefault="0057182B" w:rsidP="0057182B">
      <w:pPr>
        <w:pStyle w:val="Sraopastraipa"/>
        <w:spacing w:after="0" w:line="240" w:lineRule="auto"/>
        <w:ind w:left="0"/>
        <w:jc w:val="center"/>
        <w:rPr>
          <w:rFonts w:ascii="Times New Roman" w:eastAsia="Times New Roman" w:hAnsi="Times New Roman"/>
          <w:sz w:val="24"/>
          <w:szCs w:val="24"/>
          <w:lang w:eastAsia="lt-LT"/>
        </w:rPr>
      </w:pPr>
      <w:r w:rsidRPr="0021487D">
        <w:rPr>
          <w:rFonts w:ascii="Times New Roman" w:eastAsia="Times New Roman" w:hAnsi="Times New Roman"/>
          <w:b/>
          <w:sz w:val="24"/>
          <w:szCs w:val="24"/>
          <w:lang w:eastAsia="lt-LT"/>
        </w:rPr>
        <w:t>MOKĖJIMAS UŽ LIGOS LAIKOTARPIUS</w:t>
      </w:r>
    </w:p>
    <w:p w14:paraId="4D08EE89" w14:textId="77777777" w:rsidR="0057182B" w:rsidRPr="0021487D" w:rsidRDefault="0057182B" w:rsidP="0057182B">
      <w:pPr>
        <w:pStyle w:val="Sraopastraipa"/>
        <w:spacing w:after="0" w:line="240" w:lineRule="auto"/>
        <w:jc w:val="center"/>
        <w:rPr>
          <w:rFonts w:ascii="Times New Roman" w:eastAsia="Times New Roman" w:hAnsi="Times New Roman"/>
          <w:sz w:val="24"/>
          <w:szCs w:val="24"/>
          <w:lang w:eastAsia="lt-LT"/>
        </w:rPr>
      </w:pPr>
    </w:p>
    <w:p w14:paraId="6AB3DD00" w14:textId="54018510"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Už dvi pirmąsias ligos darbo dienas mokyklos darbuotojams įstaiga moka 62,06 procentų vidutinio darbo užmokesčio dydžio ligos pašalpą.</w:t>
      </w:r>
    </w:p>
    <w:p w14:paraId="11324409" w14:textId="77777777" w:rsidR="0057182B" w:rsidRPr="0021487D" w:rsidRDefault="0057182B" w:rsidP="0057182B">
      <w:pPr>
        <w:spacing w:after="0" w:line="240" w:lineRule="auto"/>
        <w:ind w:firstLine="1134"/>
        <w:jc w:val="both"/>
        <w:rPr>
          <w:rFonts w:ascii="Times New Roman" w:eastAsia="Times New Roman" w:hAnsi="Times New Roman"/>
          <w:sz w:val="24"/>
          <w:szCs w:val="24"/>
          <w:lang w:eastAsia="lt-LT"/>
        </w:rPr>
      </w:pPr>
    </w:p>
    <w:p w14:paraId="1C793ABC" w14:textId="77777777" w:rsidR="0057182B" w:rsidRPr="0057182B" w:rsidRDefault="0057182B" w:rsidP="0057182B">
      <w:pPr>
        <w:spacing w:after="0" w:line="240" w:lineRule="auto"/>
        <w:jc w:val="center"/>
        <w:rPr>
          <w:rFonts w:ascii="Times New Roman" w:eastAsia="Times New Roman" w:hAnsi="Times New Roman"/>
          <w:b/>
          <w:sz w:val="24"/>
          <w:szCs w:val="24"/>
          <w:lang w:eastAsia="lt-LT"/>
        </w:rPr>
      </w:pPr>
    </w:p>
    <w:p w14:paraId="47C553AC" w14:textId="6520E1CD" w:rsidR="0057182B" w:rsidRPr="0021487D" w:rsidRDefault="0057182B" w:rsidP="0057182B">
      <w:pPr>
        <w:spacing w:after="0" w:line="240" w:lineRule="auto"/>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XI</w:t>
      </w:r>
      <w:r w:rsidR="00A27A6C">
        <w:rPr>
          <w:rFonts w:ascii="Times New Roman" w:eastAsia="Times New Roman" w:hAnsi="Times New Roman"/>
          <w:b/>
          <w:sz w:val="24"/>
          <w:szCs w:val="24"/>
          <w:lang w:eastAsia="lt-LT"/>
        </w:rPr>
        <w:t>I</w:t>
      </w:r>
      <w:r w:rsidRPr="0021487D">
        <w:rPr>
          <w:rFonts w:ascii="Times New Roman" w:eastAsia="Times New Roman" w:hAnsi="Times New Roman"/>
          <w:b/>
          <w:sz w:val="24"/>
          <w:szCs w:val="24"/>
          <w:lang w:eastAsia="lt-LT"/>
        </w:rPr>
        <w:t xml:space="preserve"> SKYRIUS</w:t>
      </w:r>
    </w:p>
    <w:p w14:paraId="7827DB67" w14:textId="77777777" w:rsidR="0057182B" w:rsidRPr="0021487D" w:rsidRDefault="0057182B" w:rsidP="0057182B">
      <w:pPr>
        <w:pStyle w:val="Sraopastraipa"/>
        <w:spacing w:after="0" w:line="240" w:lineRule="auto"/>
        <w:ind w:left="0"/>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DARBO UŽMOKESČIO MOKĖJIMAS,TERMINAI, VIETA</w:t>
      </w:r>
    </w:p>
    <w:p w14:paraId="2C18EA2B" w14:textId="77777777" w:rsidR="0057182B" w:rsidRPr="0021487D" w:rsidRDefault="0057182B" w:rsidP="0057182B">
      <w:pPr>
        <w:pStyle w:val="Sraopastraipa"/>
        <w:spacing w:after="0" w:line="240" w:lineRule="auto"/>
        <w:ind w:left="1296"/>
        <w:rPr>
          <w:rFonts w:ascii="Times New Roman" w:eastAsia="Times New Roman" w:hAnsi="Times New Roman"/>
          <w:b/>
          <w:sz w:val="24"/>
          <w:szCs w:val="24"/>
          <w:lang w:eastAsia="lt-LT"/>
        </w:rPr>
      </w:pPr>
    </w:p>
    <w:p w14:paraId="52DC2EE3" w14:textId="670C349A"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Darbo užmokestis mokyklos darbuotojams mokamas du kartus per mėnesį, esant darbuotojo raštiškam prašymui – kartą per mėnesį. Už pirmąją mėnesio pusę kiekvieno mėnesio 16 dieną mokamas avansas, kurio suma nurodyta darbuotojo prašyme. Avanso suma negali viršyti 40%  priskaičiuoto darbo užmokesčio. Jeigu mokėjimo terminas sutampa su nedarbo arba šventine dienomis, jis perkeliamas į ankstesnę dieną. Jeigu darbuotojas dirbo nepilną mėnesį, jam avansas gali būti mokamas tik tuo atveju, kai jis yra dirbęs didžiąją pirmosios mėnesio pusės dalį. Antrąją mėnesio pusę paskutinę darbo dieną išmokama tiksliai apskaičiuota suma atėmus jau išmokėtą avansą ir visus priklausančius išskaitymus. </w:t>
      </w:r>
    </w:p>
    <w:p w14:paraId="63FFAE4D" w14:textId="14C146B9"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Atsižvelgiant į galimus finansinių lėšų gavimo sutrikimus ne dėl mokyklos kaltės, darbo užmokesčio mokėjimo terminai gali būti keičiami apie tai informuojant darbuotojus.</w:t>
      </w:r>
    </w:p>
    <w:p w14:paraId="62CEB921" w14:textId="14E346D4"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Avansui apskaičiuoti ir išmokėti sudaromas darbuotojų sąrašas „Biudžetas VS“ programa. Avanso suma rašoma eurais be centų. Sudarytą žiniaraštį pasirašo vyriausiasis buhalteris ir direktorius.</w:t>
      </w:r>
    </w:p>
    <w:p w14:paraId="2FA11C2D" w14:textId="003A7A68"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Darbo užmokesčio apskaita tvarkoma naudojant „Biudžetas VS“ programą.</w:t>
      </w:r>
    </w:p>
    <w:p w14:paraId="52C2C77C" w14:textId="1F34682D"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Kiekvienų kalendorinių metų darbo užmokesčio duomenys kaupiami Asmeninėse sąskaitose–kortelėse.</w:t>
      </w:r>
    </w:p>
    <w:p w14:paraId="156BB16C" w14:textId="7BAE2E4E"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Darbo užmokestis mokyklos darbuotojams pervedamas į darbuotojo nurodytą banko sąskaitą.</w:t>
      </w:r>
    </w:p>
    <w:p w14:paraId="5F8239C0" w14:textId="7A8848C3" w:rsidR="0057182B" w:rsidRPr="009F0665" w:rsidRDefault="0057182B"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Darbuotojų, dirbusių ne visas mėnesio darbo dienas, darbo užmokestis apskaičiuojamas taip: pareiginės algos dydis padalijamas iš to mėnesio darbo dienų skaičiaus, gautas darbo dienos atlygis padauginamas iš dirbtų dienų skaičiaus.</w:t>
      </w:r>
    </w:p>
    <w:p w14:paraId="21EE5976" w14:textId="77777777" w:rsidR="0057182B" w:rsidRPr="0021487D" w:rsidRDefault="0057182B" w:rsidP="0057182B">
      <w:pPr>
        <w:spacing w:after="0" w:line="240" w:lineRule="auto"/>
        <w:jc w:val="both"/>
        <w:rPr>
          <w:rFonts w:ascii="Times New Roman" w:eastAsia="Times New Roman" w:hAnsi="Times New Roman"/>
          <w:sz w:val="24"/>
          <w:szCs w:val="24"/>
          <w:lang w:eastAsia="lt-LT"/>
        </w:rPr>
      </w:pPr>
    </w:p>
    <w:p w14:paraId="38B21F81" w14:textId="27376D40" w:rsidR="009501F0" w:rsidRPr="00A27A6C" w:rsidRDefault="00A27A6C" w:rsidP="00A27A6C">
      <w:pPr>
        <w:pStyle w:val="Default"/>
        <w:jc w:val="center"/>
        <w:rPr>
          <w:b/>
          <w:color w:val="auto"/>
        </w:rPr>
      </w:pPr>
      <w:r w:rsidRPr="00A27A6C">
        <w:rPr>
          <w:b/>
          <w:color w:val="auto"/>
        </w:rPr>
        <w:t>XI</w:t>
      </w:r>
      <w:r w:rsidR="009501F0" w:rsidRPr="00A27A6C">
        <w:rPr>
          <w:b/>
          <w:color w:val="auto"/>
        </w:rPr>
        <w:t>II SKYRIUS</w:t>
      </w:r>
    </w:p>
    <w:p w14:paraId="246F711B" w14:textId="77777777" w:rsidR="009501F0" w:rsidRPr="00A27A6C" w:rsidRDefault="009501F0" w:rsidP="00A27A6C">
      <w:pPr>
        <w:pStyle w:val="Sraopastraipa"/>
        <w:spacing w:after="0" w:line="240" w:lineRule="auto"/>
        <w:ind w:left="0"/>
        <w:jc w:val="center"/>
        <w:rPr>
          <w:rFonts w:ascii="Times New Roman" w:eastAsia="Times New Roman" w:hAnsi="Times New Roman"/>
          <w:b/>
          <w:sz w:val="24"/>
          <w:szCs w:val="24"/>
          <w:lang w:eastAsia="lt-LT"/>
        </w:rPr>
      </w:pPr>
      <w:r w:rsidRPr="00A27A6C">
        <w:rPr>
          <w:rFonts w:ascii="Times New Roman" w:eastAsia="Times New Roman" w:hAnsi="Times New Roman"/>
          <w:b/>
          <w:sz w:val="24"/>
          <w:szCs w:val="24"/>
          <w:lang w:eastAsia="lt-LT"/>
        </w:rPr>
        <w:t>DIREKTORIAUS PAVADUOTOJO UGDYMUI, MOKYTOJŲ PAREIGINĖS ALGOS PASTOVIOSIOS DALIES NUSTATYMAS</w:t>
      </w:r>
    </w:p>
    <w:p w14:paraId="6252D918" w14:textId="77777777" w:rsidR="009501F0" w:rsidRPr="00A27A6C" w:rsidRDefault="009501F0" w:rsidP="00A27A6C">
      <w:pPr>
        <w:pStyle w:val="Default"/>
        <w:ind w:firstLine="1080"/>
        <w:jc w:val="center"/>
        <w:rPr>
          <w:color w:val="auto"/>
        </w:rPr>
      </w:pPr>
    </w:p>
    <w:p w14:paraId="1F5F6814" w14:textId="73C0F344" w:rsidR="004A5933" w:rsidRPr="009F0665" w:rsidRDefault="009501F0" w:rsidP="009F0665">
      <w:pPr>
        <w:pStyle w:val="Sraopastraipa"/>
        <w:numPr>
          <w:ilvl w:val="0"/>
          <w:numId w:val="9"/>
        </w:numPr>
        <w:spacing w:after="0" w:line="240" w:lineRule="auto"/>
        <w:ind w:left="0" w:firstLine="851"/>
        <w:jc w:val="both"/>
        <w:rPr>
          <w:rFonts w:ascii="Times New Roman" w:hAnsi="Times New Roman"/>
          <w:sz w:val="24"/>
          <w:szCs w:val="24"/>
          <w:lang w:eastAsia="lt-LT"/>
        </w:rPr>
      </w:pPr>
      <w:r w:rsidRPr="009F0665">
        <w:rPr>
          <w:rFonts w:ascii="Times New Roman" w:hAnsi="Times New Roman"/>
          <w:sz w:val="24"/>
          <w:szCs w:val="24"/>
          <w:lang w:eastAsia="lt-LT"/>
        </w:rPr>
        <w:t xml:space="preserve"> </w:t>
      </w:r>
      <w:r w:rsidR="004A5933" w:rsidRPr="009F0665">
        <w:rPr>
          <w:rFonts w:ascii="Times New Roman" w:hAnsi="Times New Roman"/>
          <w:sz w:val="24"/>
          <w:szCs w:val="24"/>
          <w:lang w:eastAsia="lt-LT"/>
        </w:rPr>
        <w:t xml:space="preserve">Mokyklų vadovų, jų pavaduotojų ugdymui pareiginės algos pastovioji dalis nustatoma pagal šio aprašo 2 priedą, atsižvelgiant į mokykloje ugdomų mokinių skaičių, pedagoginio darbo stažą ir veiklos sudėtingumą. </w:t>
      </w:r>
    </w:p>
    <w:p w14:paraId="2A28927F" w14:textId="77777777" w:rsidR="009501F0" w:rsidRPr="00A27A6C" w:rsidRDefault="009501F0" w:rsidP="00A27A6C">
      <w:pPr>
        <w:pStyle w:val="Default"/>
        <w:ind w:firstLine="1080"/>
        <w:jc w:val="both"/>
        <w:rPr>
          <w:color w:val="auto"/>
          <w:lang w:eastAsia="lt-LT"/>
        </w:rPr>
      </w:pPr>
    </w:p>
    <w:p w14:paraId="7188D3B2" w14:textId="476EC557" w:rsidR="009501F0" w:rsidRPr="00A27A6C" w:rsidRDefault="00A27A6C" w:rsidP="00A27A6C">
      <w:pPr>
        <w:pStyle w:val="Default"/>
        <w:jc w:val="center"/>
        <w:rPr>
          <w:b/>
          <w:color w:val="auto"/>
        </w:rPr>
      </w:pPr>
      <w:r w:rsidRPr="00A27A6C">
        <w:rPr>
          <w:b/>
          <w:color w:val="auto"/>
        </w:rPr>
        <w:t>XIV</w:t>
      </w:r>
      <w:r w:rsidR="009501F0" w:rsidRPr="00A27A6C">
        <w:rPr>
          <w:b/>
          <w:color w:val="auto"/>
        </w:rPr>
        <w:t xml:space="preserve"> SKYRIUS</w:t>
      </w:r>
    </w:p>
    <w:p w14:paraId="292E5165" w14:textId="77777777" w:rsidR="00E656EE" w:rsidRPr="00A27A6C" w:rsidRDefault="00284691" w:rsidP="00A27A6C">
      <w:pPr>
        <w:spacing w:after="0" w:line="240" w:lineRule="auto"/>
        <w:jc w:val="center"/>
        <w:rPr>
          <w:rFonts w:ascii="Times New Roman" w:hAnsi="Times New Roman"/>
          <w:b/>
          <w:sz w:val="24"/>
          <w:szCs w:val="24"/>
        </w:rPr>
      </w:pPr>
      <w:r w:rsidRPr="00A27A6C">
        <w:rPr>
          <w:rFonts w:ascii="Times New Roman" w:hAnsi="Times New Roman"/>
          <w:b/>
          <w:bCs/>
          <w:sz w:val="24"/>
          <w:szCs w:val="24"/>
          <w:lang w:eastAsia="lt-LT"/>
        </w:rPr>
        <w:t xml:space="preserve">MOKYTOJŲ, DIRBANČIŲ PAGAL IKIMOKYKLINIO </w:t>
      </w:r>
      <w:r w:rsidR="006F36BD" w:rsidRPr="00A27A6C">
        <w:rPr>
          <w:rFonts w:ascii="Times New Roman" w:hAnsi="Times New Roman"/>
          <w:b/>
          <w:bCs/>
          <w:sz w:val="24"/>
          <w:szCs w:val="24"/>
          <w:lang w:eastAsia="lt-LT"/>
        </w:rPr>
        <w:t>IR (ARBA) PRIEŠMOKYKLINIO UGDYMO PROGRAM</w:t>
      </w:r>
      <w:r w:rsidRPr="00A27A6C">
        <w:rPr>
          <w:rFonts w:ascii="Times New Roman" w:hAnsi="Times New Roman"/>
          <w:b/>
          <w:bCs/>
          <w:sz w:val="24"/>
          <w:szCs w:val="24"/>
          <w:lang w:eastAsia="lt-LT"/>
        </w:rPr>
        <w:t>Ą, IR MENINIO UGDYMO MOKYTOJŲ, DIRBANČIŲ PAGAL IKIMOKYKLINIO IR (ARBA) PRIEŠMOKYKLINIO UGDYMO PROGRAMAS</w:t>
      </w:r>
      <w:r w:rsidR="00E656EE" w:rsidRPr="00A27A6C">
        <w:rPr>
          <w:rFonts w:ascii="Times New Roman" w:hAnsi="Times New Roman"/>
          <w:b/>
          <w:sz w:val="24"/>
          <w:szCs w:val="24"/>
        </w:rPr>
        <w:t xml:space="preserve"> DARBO APMOKĖJIMAS</w:t>
      </w:r>
    </w:p>
    <w:p w14:paraId="70F561BC" w14:textId="77777777" w:rsidR="009501F0" w:rsidRPr="00A27A6C" w:rsidRDefault="009501F0" w:rsidP="00A27A6C">
      <w:pPr>
        <w:pStyle w:val="Default"/>
        <w:jc w:val="center"/>
        <w:rPr>
          <w:b/>
          <w:color w:val="auto"/>
        </w:rPr>
      </w:pPr>
    </w:p>
    <w:p w14:paraId="10B36588" w14:textId="1A823D02" w:rsidR="009501F0" w:rsidRPr="00A27A6C" w:rsidRDefault="009501F0" w:rsidP="009F0665">
      <w:pPr>
        <w:pStyle w:val="Default"/>
        <w:numPr>
          <w:ilvl w:val="0"/>
          <w:numId w:val="9"/>
        </w:numPr>
        <w:ind w:left="0" w:firstLine="851"/>
        <w:jc w:val="both"/>
        <w:rPr>
          <w:color w:val="auto"/>
        </w:rPr>
      </w:pPr>
      <w:r w:rsidRPr="00A27A6C">
        <w:rPr>
          <w:color w:val="auto"/>
        </w:rPr>
        <w:t xml:space="preserve"> Auklėtojų, priešmokyklinio ugdymo, ikimokyklinio ugdymo </w:t>
      </w:r>
      <w:r w:rsidR="00DE5395" w:rsidRPr="00A27A6C">
        <w:rPr>
          <w:color w:val="auto"/>
        </w:rPr>
        <w:t xml:space="preserve">mokytojų, </w:t>
      </w:r>
      <w:r w:rsidR="008E2390" w:rsidRPr="00A27A6C">
        <w:rPr>
          <w:color w:val="auto"/>
        </w:rPr>
        <w:t>meninio ugdymo</w:t>
      </w:r>
      <w:r w:rsidRPr="00A27A6C">
        <w:rPr>
          <w:color w:val="auto"/>
        </w:rPr>
        <w:t>,</w:t>
      </w:r>
      <w:r w:rsidR="006C60BF" w:rsidRPr="00A27A6C">
        <w:rPr>
          <w:color w:val="auto"/>
        </w:rPr>
        <w:t xml:space="preserve"> </w:t>
      </w:r>
      <w:r w:rsidR="00DE5395" w:rsidRPr="00A27A6C">
        <w:rPr>
          <w:color w:val="auto"/>
        </w:rPr>
        <w:t>mokytojų</w:t>
      </w:r>
      <w:r w:rsidRPr="00A27A6C">
        <w:rPr>
          <w:color w:val="auto"/>
        </w:rPr>
        <w:t>, specialiųjų pedagogų, logopedų</w:t>
      </w:r>
      <w:r w:rsidR="006F36BD" w:rsidRPr="00A27A6C">
        <w:rPr>
          <w:color w:val="auto"/>
        </w:rPr>
        <w:t xml:space="preserve"> </w:t>
      </w:r>
      <w:r w:rsidRPr="00A27A6C">
        <w:rPr>
          <w:color w:val="auto"/>
        </w:rPr>
        <w:t xml:space="preserve">pareiginės algos pastovioji dalis nustatoma </w:t>
      </w:r>
      <w:r w:rsidRPr="00A27A6C">
        <w:rPr>
          <w:color w:val="auto"/>
        </w:rPr>
        <w:lastRenderedPageBreak/>
        <w:t>pagal aprašo 3 priedą, atsižvelgiant į pedagoginio darbo stažą, kvalifikacinę kategoriją ir veiklos sudėtingumą.</w:t>
      </w:r>
    </w:p>
    <w:p w14:paraId="4D4ACC2D" w14:textId="0C7CDDA4" w:rsidR="009501F0" w:rsidRPr="00A27A6C" w:rsidRDefault="009501F0" w:rsidP="009F0665">
      <w:pPr>
        <w:pStyle w:val="Default"/>
        <w:numPr>
          <w:ilvl w:val="0"/>
          <w:numId w:val="9"/>
        </w:numPr>
        <w:ind w:left="0" w:firstLine="851"/>
        <w:jc w:val="both"/>
        <w:rPr>
          <w:color w:val="auto"/>
        </w:rPr>
      </w:pPr>
      <w:r w:rsidRPr="00A27A6C">
        <w:rPr>
          <w:color w:val="auto"/>
        </w:rPr>
        <w:t xml:space="preserve">Auklėtojų, </w:t>
      </w:r>
      <w:r w:rsidR="0099408C" w:rsidRPr="00A27A6C">
        <w:rPr>
          <w:color w:val="auto"/>
        </w:rPr>
        <w:t xml:space="preserve">ikimokyklinio ir/ar </w:t>
      </w:r>
      <w:r w:rsidRPr="00A27A6C">
        <w:rPr>
          <w:color w:val="auto"/>
        </w:rPr>
        <w:t>priešmokyklinio ugdymo pedagogų</w:t>
      </w:r>
      <w:r w:rsidR="00C40BC4">
        <w:rPr>
          <w:color w:val="auto"/>
        </w:rPr>
        <w:t xml:space="preserve">, specialiųjų pedagogų, logopedų </w:t>
      </w:r>
      <w:r w:rsidRPr="00A27A6C">
        <w:rPr>
          <w:color w:val="auto"/>
        </w:rPr>
        <w:t>pareiginės algos pastovioji dalis nustatoma:</w:t>
      </w:r>
    </w:p>
    <w:p w14:paraId="4987B5E9" w14:textId="397EEE01" w:rsidR="0099408C" w:rsidRPr="00A27A6C" w:rsidRDefault="001C3DBE" w:rsidP="00A27A6C">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5</w:t>
      </w:r>
      <w:r w:rsidR="009F0665">
        <w:rPr>
          <w:rFonts w:ascii="Times New Roman" w:hAnsi="Times New Roman"/>
          <w:sz w:val="24"/>
          <w:szCs w:val="24"/>
        </w:rPr>
        <w:t>2</w:t>
      </w:r>
      <w:r w:rsidR="001E1617" w:rsidRPr="00A27A6C">
        <w:rPr>
          <w:rFonts w:ascii="Times New Roman" w:hAnsi="Times New Roman"/>
          <w:sz w:val="24"/>
          <w:szCs w:val="24"/>
        </w:rPr>
        <w:t>.1.</w:t>
      </w:r>
      <w:r w:rsidR="008E2390" w:rsidRPr="00A27A6C">
        <w:rPr>
          <w:rFonts w:ascii="Times New Roman" w:hAnsi="Times New Roman"/>
          <w:sz w:val="24"/>
          <w:szCs w:val="24"/>
        </w:rPr>
        <w:t xml:space="preserve"> </w:t>
      </w:r>
      <w:r w:rsidR="0099408C" w:rsidRPr="00A27A6C">
        <w:rPr>
          <w:rFonts w:ascii="Times New Roman" w:hAnsi="Times New Roman"/>
          <w:sz w:val="24"/>
          <w:szCs w:val="24"/>
          <w:lang w:eastAsia="lt-LT"/>
        </w:rPr>
        <w:t xml:space="preserve">Mokytojų, dirbančių pagal ikimokyklinio, </w:t>
      </w:r>
      <w:r w:rsidR="00703E94" w:rsidRPr="00A27A6C">
        <w:rPr>
          <w:rFonts w:ascii="Times New Roman" w:hAnsi="Times New Roman"/>
          <w:sz w:val="24"/>
          <w:szCs w:val="24"/>
          <w:lang w:eastAsia="lt-LT"/>
        </w:rPr>
        <w:t>priešmokyklinio ugdymo program</w:t>
      </w:r>
      <w:r w:rsidR="00C40BC4">
        <w:rPr>
          <w:rFonts w:ascii="Times New Roman" w:hAnsi="Times New Roman"/>
          <w:sz w:val="24"/>
          <w:szCs w:val="24"/>
          <w:lang w:eastAsia="lt-LT"/>
        </w:rPr>
        <w:t>as</w:t>
      </w:r>
      <w:r w:rsidR="0099408C" w:rsidRPr="00A27A6C">
        <w:rPr>
          <w:rFonts w:ascii="Times New Roman" w:hAnsi="Times New Roman"/>
          <w:sz w:val="24"/>
          <w:szCs w:val="24"/>
          <w:lang w:eastAsia="lt-LT"/>
        </w:rPr>
        <w:t xml:space="preserve">, darbo laikas per savaitę yra 36 valandos, iš jų </w:t>
      </w:r>
      <w:r w:rsidR="0099408C" w:rsidRPr="00A27A6C">
        <w:rPr>
          <w:rFonts w:ascii="Times New Roman" w:hAnsi="Times New Roman"/>
          <w:bCs/>
          <w:sz w:val="24"/>
          <w:szCs w:val="24"/>
          <w:lang w:eastAsia="lt-LT"/>
        </w:rPr>
        <w:t>31 valanda skiriama tiesioginiam darbui su mokiniais, 5 valandos – netiesioginiam darbui su</w:t>
      </w:r>
      <w:r w:rsidR="0099408C" w:rsidRPr="00A27A6C">
        <w:rPr>
          <w:rFonts w:ascii="Times New Roman" w:hAnsi="Times New Roman"/>
          <w:sz w:val="24"/>
          <w:szCs w:val="24"/>
          <w:lang w:eastAsia="lt-LT"/>
        </w:rPr>
        <w:t xml:space="preserve"> mokiniais (darbams planuoti, dokumentams, susijusiems su ugdymu, rengti, bendradarbiauti su mokytojais, tėvais (globėjais) ugdymo klausimais ir kt.)</w:t>
      </w:r>
      <w:r w:rsidR="00C40BC4">
        <w:rPr>
          <w:rFonts w:ascii="Times New Roman" w:hAnsi="Times New Roman"/>
          <w:sz w:val="24"/>
          <w:szCs w:val="24"/>
          <w:lang w:eastAsia="lt-LT"/>
        </w:rPr>
        <w:t>;</w:t>
      </w:r>
    </w:p>
    <w:p w14:paraId="765A8422" w14:textId="48A84083" w:rsidR="00703E94" w:rsidRPr="00A27A6C" w:rsidRDefault="00C40BC4" w:rsidP="009F0665">
      <w:pPr>
        <w:widowControl w:val="0"/>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w:t>
      </w:r>
      <w:r w:rsidR="009F0665">
        <w:rPr>
          <w:rFonts w:ascii="Times New Roman" w:hAnsi="Times New Roman"/>
          <w:sz w:val="24"/>
          <w:szCs w:val="24"/>
          <w:lang w:eastAsia="lt-LT"/>
        </w:rPr>
        <w:t>2</w:t>
      </w:r>
      <w:r>
        <w:rPr>
          <w:rFonts w:ascii="Times New Roman" w:hAnsi="Times New Roman"/>
          <w:sz w:val="24"/>
          <w:szCs w:val="24"/>
          <w:lang w:eastAsia="lt-LT"/>
        </w:rPr>
        <w:t xml:space="preserve">.2. </w:t>
      </w:r>
      <w:r w:rsidR="00703E94" w:rsidRPr="00A27A6C">
        <w:rPr>
          <w:rFonts w:ascii="Times New Roman" w:hAnsi="Times New Roman"/>
          <w:sz w:val="24"/>
          <w:szCs w:val="24"/>
          <w:lang w:eastAsia="lt-LT"/>
        </w:rPr>
        <w:t>Meninio ugdymo mokytojų, dirbančių pagal ikimokyklinio ir (arba) priešmokyklinio ugdymo programas, darbo laikas per savaitę yra 33 valandos, iš jų 24 valandos skiriamos tiesioginiam darbui su mokiniais, 9 valandos – netiesioginiam darbui su mokiniais (darbams planuoti, dokumentams, susijusiems su ugdymu, rengti, bendradarbiauti su mokytojais, tėvais (globėjais) ugdymo klausimais ir kt.)</w:t>
      </w:r>
      <w:r>
        <w:rPr>
          <w:rFonts w:ascii="Times New Roman" w:hAnsi="Times New Roman"/>
          <w:sz w:val="24"/>
          <w:szCs w:val="24"/>
          <w:lang w:eastAsia="lt-LT"/>
        </w:rPr>
        <w:t>;</w:t>
      </w:r>
    </w:p>
    <w:p w14:paraId="5A047533" w14:textId="4B1EC14A" w:rsidR="00234DDF" w:rsidRPr="009F0665" w:rsidRDefault="001C3DBE" w:rsidP="00A27A6C">
      <w:pPr>
        <w:spacing w:after="0" w:line="240" w:lineRule="auto"/>
        <w:ind w:firstLine="851"/>
        <w:jc w:val="both"/>
        <w:rPr>
          <w:rFonts w:ascii="Times New Roman" w:hAnsi="Times New Roman"/>
          <w:sz w:val="24"/>
          <w:szCs w:val="24"/>
          <w:lang w:eastAsia="lt-LT"/>
        </w:rPr>
      </w:pPr>
      <w:r w:rsidRPr="009F0665">
        <w:rPr>
          <w:rFonts w:ascii="Times New Roman" w:hAnsi="Times New Roman"/>
          <w:bCs/>
          <w:sz w:val="24"/>
          <w:szCs w:val="24"/>
          <w:lang w:eastAsia="lt-LT"/>
        </w:rPr>
        <w:t>5</w:t>
      </w:r>
      <w:r w:rsidR="009F0665">
        <w:rPr>
          <w:rFonts w:ascii="Times New Roman" w:hAnsi="Times New Roman"/>
          <w:bCs/>
          <w:sz w:val="24"/>
          <w:szCs w:val="24"/>
          <w:lang w:eastAsia="lt-LT"/>
        </w:rPr>
        <w:t>2</w:t>
      </w:r>
      <w:r w:rsidR="00234DDF" w:rsidRPr="009F0665">
        <w:rPr>
          <w:rFonts w:ascii="Times New Roman" w:hAnsi="Times New Roman"/>
          <w:bCs/>
          <w:sz w:val="24"/>
          <w:szCs w:val="24"/>
          <w:lang w:eastAsia="lt-LT"/>
        </w:rPr>
        <w:t>.</w:t>
      </w:r>
      <w:r w:rsidR="001E1617" w:rsidRPr="009F0665">
        <w:rPr>
          <w:rFonts w:ascii="Times New Roman" w:hAnsi="Times New Roman"/>
          <w:bCs/>
          <w:sz w:val="24"/>
          <w:szCs w:val="24"/>
          <w:lang w:eastAsia="lt-LT"/>
        </w:rPr>
        <w:t>3</w:t>
      </w:r>
      <w:r w:rsidR="00234DDF" w:rsidRPr="009F0665">
        <w:rPr>
          <w:rFonts w:ascii="Times New Roman" w:hAnsi="Times New Roman"/>
          <w:bCs/>
          <w:sz w:val="24"/>
          <w:szCs w:val="24"/>
          <w:lang w:eastAsia="lt-LT"/>
        </w:rPr>
        <w:t xml:space="preserve">. </w:t>
      </w:r>
      <w:r w:rsidR="00C40BC4" w:rsidRPr="009F0665">
        <w:rPr>
          <w:rFonts w:ascii="Times New Roman" w:hAnsi="Times New Roman"/>
          <w:bCs/>
          <w:sz w:val="24"/>
          <w:szCs w:val="24"/>
          <w:lang w:eastAsia="lt-LT"/>
        </w:rPr>
        <w:t xml:space="preserve">Specialiųjų </w:t>
      </w:r>
      <w:r w:rsidR="00234DDF" w:rsidRPr="009F0665">
        <w:rPr>
          <w:rFonts w:ascii="Times New Roman" w:hAnsi="Times New Roman"/>
          <w:sz w:val="24"/>
          <w:szCs w:val="24"/>
          <w:lang w:eastAsia="lt-LT"/>
        </w:rPr>
        <w:t xml:space="preserve">pedagogų, logopedų, dirbančių mokyklose, socialinės globos įstaigose, skirtose vaikams, sutrikusio vystymosi kūdikių namuose su ikimokyklinio ir priešmokyklinio amžiaus vaikais, </w:t>
      </w:r>
      <w:r w:rsidR="00234DDF" w:rsidRPr="009F0665">
        <w:rPr>
          <w:rFonts w:ascii="Times New Roman" w:hAnsi="Times New Roman"/>
          <w:bCs/>
          <w:sz w:val="24"/>
          <w:szCs w:val="24"/>
          <w:lang w:eastAsia="lt-LT"/>
        </w:rPr>
        <w:t xml:space="preserve">– </w:t>
      </w:r>
      <w:r w:rsidR="00234DDF" w:rsidRPr="009F0665">
        <w:rPr>
          <w:rFonts w:ascii="Times New Roman" w:hAnsi="Times New Roman"/>
          <w:sz w:val="24"/>
          <w:szCs w:val="24"/>
          <w:lang w:eastAsia="lt-LT"/>
        </w:rPr>
        <w:t>36 valandos, iš jų 22 valandos skiriamos tiesioginiam darbui su vaikais, mokiniais (vaikų, mokinių specialiesiems ugdymosi poreikiams įvertinti, specialiosioms pratyboms vesti), 14 valandų</w:t>
      </w:r>
      <w:r w:rsidR="00234DDF" w:rsidRPr="009F0665">
        <w:rPr>
          <w:rFonts w:ascii="Times New Roman" w:hAnsi="Times New Roman"/>
          <w:bCs/>
          <w:sz w:val="24"/>
          <w:szCs w:val="24"/>
          <w:lang w:eastAsia="lt-LT"/>
        </w:rPr>
        <w:t xml:space="preserve"> </w:t>
      </w:r>
      <w:r w:rsidR="00234DDF" w:rsidRPr="009F0665">
        <w:rPr>
          <w:rFonts w:ascii="Times New Roman" w:hAnsi="Times New Roman"/>
          <w:sz w:val="24"/>
          <w:szCs w:val="24"/>
          <w:lang w:eastAsia="lt-LT"/>
        </w:rPr>
        <w:t xml:space="preserve">– netiesioginiam darbui su </w:t>
      </w:r>
      <w:r w:rsidR="00234DDF" w:rsidRPr="009F0665">
        <w:rPr>
          <w:rFonts w:ascii="Times New Roman" w:hAnsi="Times New Roman"/>
          <w:bCs/>
          <w:sz w:val="24"/>
          <w:szCs w:val="24"/>
          <w:lang w:eastAsia="lt-LT"/>
        </w:rPr>
        <w:t>vaikais,</w:t>
      </w:r>
      <w:r w:rsidR="00234DDF" w:rsidRPr="009F0665">
        <w:rPr>
          <w:rFonts w:ascii="Times New Roman" w:hAnsi="Times New Roman"/>
          <w:sz w:val="24"/>
          <w:szCs w:val="24"/>
          <w:lang w:eastAsia="lt-LT"/>
        </w:rPr>
        <w:t xml:space="preserve"> mokiniais</w:t>
      </w:r>
      <w:r w:rsidR="00234DDF" w:rsidRPr="009F0665">
        <w:rPr>
          <w:rFonts w:ascii="Times New Roman" w:hAnsi="Times New Roman"/>
          <w:bCs/>
          <w:sz w:val="24"/>
          <w:szCs w:val="24"/>
          <w:lang w:eastAsia="lt-LT"/>
        </w:rPr>
        <w:t xml:space="preserve"> </w:t>
      </w:r>
      <w:r w:rsidR="00234DDF" w:rsidRPr="009F0665">
        <w:rPr>
          <w:rFonts w:ascii="Times New Roman" w:hAnsi="Times New Roman"/>
          <w:sz w:val="24"/>
          <w:szCs w:val="24"/>
          <w:lang w:eastAsia="lt-LT"/>
        </w:rPr>
        <w:t>(</w:t>
      </w:r>
      <w:r w:rsidR="00234DDF" w:rsidRPr="009F0665">
        <w:rPr>
          <w:rFonts w:ascii="Times New Roman" w:hAnsi="Times New Roman"/>
          <w:bCs/>
          <w:sz w:val="24"/>
          <w:szCs w:val="24"/>
          <w:lang w:eastAsia="lt-LT"/>
        </w:rPr>
        <w:t xml:space="preserve">veikloms </w:t>
      </w:r>
      <w:r w:rsidR="00234DDF" w:rsidRPr="009F0665">
        <w:rPr>
          <w:rFonts w:ascii="Times New Roman" w:hAnsi="Times New Roman"/>
          <w:sz w:val="24"/>
          <w:szCs w:val="24"/>
          <w:lang w:eastAsia="lt-LT"/>
        </w:rPr>
        <w:t xml:space="preserve">planuoti </w:t>
      </w:r>
      <w:r w:rsidR="00234DDF" w:rsidRPr="009F0665">
        <w:rPr>
          <w:rFonts w:ascii="Times New Roman" w:hAnsi="Times New Roman"/>
          <w:bCs/>
          <w:sz w:val="24"/>
          <w:szCs w:val="24"/>
          <w:lang w:eastAsia="lt-LT"/>
        </w:rPr>
        <w:t xml:space="preserve">ir joms </w:t>
      </w:r>
      <w:r w:rsidR="00234DDF" w:rsidRPr="009F0665">
        <w:rPr>
          <w:rFonts w:ascii="Times New Roman" w:hAnsi="Times New Roman"/>
          <w:sz w:val="24"/>
          <w:szCs w:val="24"/>
          <w:lang w:eastAsia="lt-LT"/>
        </w:rPr>
        <w:t>pasirengti, dokumentams rengti</w:t>
      </w:r>
      <w:r w:rsidR="00234DDF" w:rsidRPr="009F0665">
        <w:rPr>
          <w:rFonts w:ascii="Times New Roman" w:hAnsi="Times New Roman"/>
          <w:bCs/>
          <w:sz w:val="24"/>
          <w:szCs w:val="24"/>
          <w:lang w:eastAsia="lt-LT"/>
        </w:rPr>
        <w:t>,</w:t>
      </w:r>
      <w:r w:rsidR="00234DDF" w:rsidRPr="009F0665">
        <w:rPr>
          <w:rFonts w:ascii="Times New Roman" w:hAnsi="Times New Roman"/>
          <w:sz w:val="24"/>
          <w:szCs w:val="24"/>
          <w:lang w:eastAsia="lt-LT"/>
        </w:rPr>
        <w:t xml:space="preserve"> </w:t>
      </w:r>
      <w:r w:rsidR="00234DDF" w:rsidRPr="009F0665">
        <w:rPr>
          <w:rFonts w:ascii="Times New Roman" w:hAnsi="Times New Roman"/>
          <w:bCs/>
          <w:sz w:val="24"/>
          <w:szCs w:val="24"/>
        </w:rPr>
        <w:t xml:space="preserve">bendradarbiauti su mokytojais, </w:t>
      </w:r>
      <w:r w:rsidR="00234DDF" w:rsidRPr="009F0665">
        <w:rPr>
          <w:rFonts w:ascii="Times New Roman" w:hAnsi="Times New Roman"/>
          <w:bCs/>
          <w:sz w:val="24"/>
          <w:szCs w:val="24"/>
          <w:lang w:eastAsia="lt-LT"/>
        </w:rPr>
        <w:t xml:space="preserve">kitais ugdymo procese dalyvaujančiais asmenimis, vaikų, mokinių </w:t>
      </w:r>
      <w:r w:rsidR="00234DDF" w:rsidRPr="009F0665">
        <w:rPr>
          <w:rFonts w:ascii="Times New Roman" w:hAnsi="Times New Roman"/>
          <w:bCs/>
          <w:sz w:val="24"/>
          <w:szCs w:val="24"/>
        </w:rPr>
        <w:t>tėvais (globėjais, rūpintojais) ugdymo ir (ar) švietimo pagalbos klausimais</w:t>
      </w:r>
      <w:r w:rsidR="00234DDF" w:rsidRPr="009F0665">
        <w:rPr>
          <w:rFonts w:ascii="Times New Roman" w:hAnsi="Times New Roman"/>
          <w:sz w:val="24"/>
          <w:szCs w:val="24"/>
        </w:rPr>
        <w:t xml:space="preserve"> </w:t>
      </w:r>
      <w:r w:rsidR="00234DDF" w:rsidRPr="009F0665">
        <w:rPr>
          <w:rFonts w:ascii="Times New Roman" w:hAnsi="Times New Roman"/>
          <w:sz w:val="24"/>
          <w:szCs w:val="24"/>
          <w:lang w:eastAsia="lt-LT"/>
        </w:rPr>
        <w:t xml:space="preserve">ir </w:t>
      </w:r>
      <w:r w:rsidR="00234DDF" w:rsidRPr="009F0665">
        <w:rPr>
          <w:rFonts w:ascii="Times New Roman" w:hAnsi="Times New Roman"/>
          <w:bCs/>
          <w:sz w:val="24"/>
          <w:szCs w:val="24"/>
          <w:lang w:eastAsia="lt-LT"/>
        </w:rPr>
        <w:t>kt.</w:t>
      </w:r>
      <w:r w:rsidR="00234DDF" w:rsidRPr="009F0665">
        <w:rPr>
          <w:rFonts w:ascii="Times New Roman" w:hAnsi="Times New Roman"/>
          <w:sz w:val="24"/>
          <w:szCs w:val="24"/>
          <w:lang w:eastAsia="lt-LT"/>
        </w:rPr>
        <w:t>);</w:t>
      </w:r>
      <w:r w:rsidR="00234DDF" w:rsidRPr="009F0665">
        <w:rPr>
          <w:rFonts w:ascii="Times New Roman" w:hAnsi="Times New Roman"/>
          <w:sz w:val="24"/>
          <w:szCs w:val="24"/>
        </w:rPr>
        <w:t xml:space="preserve"> </w:t>
      </w:r>
    </w:p>
    <w:p w14:paraId="7811135E" w14:textId="2E4E4D31" w:rsidR="00D55CAE" w:rsidRPr="00A27A6C" w:rsidRDefault="001C3DBE" w:rsidP="00A27A6C">
      <w:pPr>
        <w:spacing w:after="0" w:line="240" w:lineRule="auto"/>
        <w:ind w:firstLine="851"/>
        <w:jc w:val="both"/>
        <w:rPr>
          <w:rFonts w:ascii="Times New Roman" w:hAnsi="Times New Roman"/>
          <w:sz w:val="24"/>
          <w:szCs w:val="24"/>
          <w:lang w:eastAsia="lt-LT"/>
        </w:rPr>
      </w:pPr>
      <w:r w:rsidRPr="009F0665">
        <w:rPr>
          <w:rFonts w:ascii="Times New Roman" w:hAnsi="Times New Roman"/>
          <w:sz w:val="24"/>
          <w:szCs w:val="24"/>
          <w:lang w:eastAsia="lt-LT"/>
        </w:rPr>
        <w:t>5</w:t>
      </w:r>
      <w:r w:rsidR="009F0665">
        <w:rPr>
          <w:rFonts w:ascii="Times New Roman" w:hAnsi="Times New Roman"/>
          <w:sz w:val="24"/>
          <w:szCs w:val="24"/>
          <w:lang w:eastAsia="lt-LT"/>
        </w:rPr>
        <w:t>2</w:t>
      </w:r>
      <w:r w:rsidR="00D3379B" w:rsidRPr="009F0665">
        <w:rPr>
          <w:rFonts w:ascii="Times New Roman" w:hAnsi="Times New Roman"/>
          <w:sz w:val="24"/>
          <w:szCs w:val="24"/>
          <w:lang w:eastAsia="lt-LT"/>
        </w:rPr>
        <w:t>.</w:t>
      </w:r>
      <w:r w:rsidR="001E1617" w:rsidRPr="009F0665">
        <w:rPr>
          <w:rFonts w:ascii="Times New Roman" w:hAnsi="Times New Roman"/>
          <w:sz w:val="24"/>
          <w:szCs w:val="24"/>
          <w:lang w:eastAsia="lt-LT"/>
        </w:rPr>
        <w:t>4.</w:t>
      </w:r>
      <w:r w:rsidR="00D3379B" w:rsidRPr="009F0665">
        <w:rPr>
          <w:rFonts w:ascii="Times New Roman" w:hAnsi="Times New Roman"/>
          <w:sz w:val="24"/>
          <w:szCs w:val="24"/>
          <w:lang w:eastAsia="lt-LT"/>
        </w:rPr>
        <w:t xml:space="preserve"> </w:t>
      </w:r>
      <w:r w:rsidR="00C40BC4" w:rsidRPr="009F0665">
        <w:rPr>
          <w:rFonts w:ascii="Times New Roman" w:hAnsi="Times New Roman"/>
          <w:bCs/>
          <w:sz w:val="24"/>
          <w:szCs w:val="24"/>
          <w:lang w:eastAsia="lt-LT"/>
        </w:rPr>
        <w:t>Specialiųjų</w:t>
      </w:r>
      <w:r w:rsidR="00C40BC4" w:rsidRPr="009F0665">
        <w:rPr>
          <w:rFonts w:ascii="Times New Roman" w:hAnsi="Times New Roman"/>
          <w:sz w:val="24"/>
          <w:szCs w:val="24"/>
          <w:lang w:eastAsia="lt-LT"/>
        </w:rPr>
        <w:t xml:space="preserve"> </w:t>
      </w:r>
      <w:r w:rsidR="00D55CAE" w:rsidRPr="009F0665">
        <w:rPr>
          <w:rFonts w:ascii="Times New Roman" w:hAnsi="Times New Roman"/>
          <w:sz w:val="24"/>
          <w:szCs w:val="24"/>
          <w:lang w:eastAsia="lt-LT"/>
        </w:rPr>
        <w:t xml:space="preserve">pedagogų, logopedų, dirbančių mokyklose, socialinės globos įstaigose, skirtose vaikams, su mokyklinio amžiaus vaikais, </w:t>
      </w:r>
      <w:r w:rsidR="00D55CAE" w:rsidRPr="009F0665">
        <w:rPr>
          <w:rFonts w:ascii="Times New Roman" w:hAnsi="Times New Roman"/>
          <w:bCs/>
          <w:sz w:val="24"/>
          <w:szCs w:val="24"/>
          <w:lang w:eastAsia="lt-LT"/>
        </w:rPr>
        <w:t xml:space="preserve">– </w:t>
      </w:r>
      <w:r w:rsidR="00600B84" w:rsidRPr="009F0665">
        <w:rPr>
          <w:rFonts w:ascii="Times New Roman" w:hAnsi="Times New Roman"/>
          <w:sz w:val="24"/>
          <w:szCs w:val="24"/>
          <w:lang w:eastAsia="lt-LT"/>
        </w:rPr>
        <w:t xml:space="preserve">35 valandos, iš jų 18 valandų skiriama tiesioginiam darbui su vaikais, mokiniais (vaikų, mokinių specialiesiems ugdymosi poreikiams įvertinti, specialiosioms pratyboms vesti), </w:t>
      </w:r>
      <w:r w:rsidR="00600B84" w:rsidRPr="009F0665">
        <w:rPr>
          <w:rFonts w:ascii="Times New Roman" w:hAnsi="Times New Roman"/>
          <w:bCs/>
          <w:sz w:val="24"/>
          <w:szCs w:val="24"/>
          <w:lang w:eastAsia="lt-LT"/>
        </w:rPr>
        <w:t xml:space="preserve">17 valandų </w:t>
      </w:r>
      <w:r w:rsidR="00D55CAE" w:rsidRPr="009F0665">
        <w:rPr>
          <w:rFonts w:ascii="Times New Roman" w:hAnsi="Times New Roman"/>
          <w:sz w:val="24"/>
          <w:szCs w:val="24"/>
          <w:lang w:eastAsia="lt-LT"/>
        </w:rPr>
        <w:t xml:space="preserve">– netiesioginiam darbui su </w:t>
      </w:r>
      <w:r w:rsidR="00D55CAE" w:rsidRPr="009F0665">
        <w:rPr>
          <w:rFonts w:ascii="Times New Roman" w:hAnsi="Times New Roman"/>
          <w:bCs/>
          <w:sz w:val="24"/>
          <w:szCs w:val="24"/>
          <w:lang w:eastAsia="lt-LT"/>
        </w:rPr>
        <w:t>vaikais,</w:t>
      </w:r>
      <w:r w:rsidR="00D55CAE" w:rsidRPr="009F0665">
        <w:rPr>
          <w:rFonts w:ascii="Times New Roman" w:hAnsi="Times New Roman"/>
          <w:sz w:val="24"/>
          <w:szCs w:val="24"/>
          <w:lang w:eastAsia="lt-LT"/>
        </w:rPr>
        <w:t xml:space="preserve"> mokiniais</w:t>
      </w:r>
      <w:r w:rsidR="00D55CAE" w:rsidRPr="009F0665">
        <w:rPr>
          <w:rFonts w:ascii="Times New Roman" w:hAnsi="Times New Roman"/>
          <w:bCs/>
          <w:sz w:val="24"/>
          <w:szCs w:val="24"/>
          <w:lang w:eastAsia="lt-LT"/>
        </w:rPr>
        <w:t xml:space="preserve"> </w:t>
      </w:r>
      <w:r w:rsidR="00D55CAE" w:rsidRPr="009F0665">
        <w:rPr>
          <w:rFonts w:ascii="Times New Roman" w:hAnsi="Times New Roman"/>
          <w:sz w:val="24"/>
          <w:szCs w:val="24"/>
          <w:lang w:eastAsia="lt-LT"/>
        </w:rPr>
        <w:t>(</w:t>
      </w:r>
      <w:r w:rsidR="00D55CAE" w:rsidRPr="009F0665">
        <w:rPr>
          <w:rFonts w:ascii="Times New Roman" w:hAnsi="Times New Roman"/>
          <w:bCs/>
          <w:sz w:val="24"/>
          <w:szCs w:val="24"/>
          <w:lang w:eastAsia="lt-LT"/>
        </w:rPr>
        <w:t xml:space="preserve">veikloms </w:t>
      </w:r>
      <w:r w:rsidR="00D55CAE" w:rsidRPr="009F0665">
        <w:rPr>
          <w:rFonts w:ascii="Times New Roman" w:hAnsi="Times New Roman"/>
          <w:sz w:val="24"/>
          <w:szCs w:val="24"/>
          <w:lang w:eastAsia="lt-LT"/>
        </w:rPr>
        <w:t xml:space="preserve">planuoti </w:t>
      </w:r>
      <w:r w:rsidR="00D55CAE" w:rsidRPr="009F0665">
        <w:rPr>
          <w:rFonts w:ascii="Times New Roman" w:hAnsi="Times New Roman"/>
          <w:bCs/>
          <w:sz w:val="24"/>
          <w:szCs w:val="24"/>
          <w:lang w:eastAsia="lt-LT"/>
        </w:rPr>
        <w:t xml:space="preserve">ir joms </w:t>
      </w:r>
      <w:r w:rsidR="00D55CAE" w:rsidRPr="009F0665">
        <w:rPr>
          <w:rFonts w:ascii="Times New Roman" w:hAnsi="Times New Roman"/>
          <w:sz w:val="24"/>
          <w:szCs w:val="24"/>
          <w:lang w:eastAsia="lt-LT"/>
        </w:rPr>
        <w:t>pasirengti, dokumentams rengti</w:t>
      </w:r>
      <w:r w:rsidR="00D55CAE" w:rsidRPr="009F0665">
        <w:rPr>
          <w:rFonts w:ascii="Times New Roman" w:hAnsi="Times New Roman"/>
          <w:sz w:val="24"/>
          <w:szCs w:val="24"/>
          <w:bdr w:val="none" w:sz="0" w:space="0" w:color="auto" w:frame="1"/>
          <w:lang w:eastAsia="lt-LT"/>
        </w:rPr>
        <w:t xml:space="preserve">, </w:t>
      </w:r>
      <w:r w:rsidR="00D55CAE" w:rsidRPr="009F0665">
        <w:rPr>
          <w:rFonts w:ascii="Times New Roman" w:hAnsi="Times New Roman"/>
          <w:bCs/>
          <w:sz w:val="24"/>
          <w:szCs w:val="24"/>
        </w:rPr>
        <w:t xml:space="preserve">bendradarbiauti su mokytojais, </w:t>
      </w:r>
      <w:r w:rsidR="00D55CAE" w:rsidRPr="009F0665">
        <w:rPr>
          <w:rFonts w:ascii="Times New Roman" w:hAnsi="Times New Roman"/>
          <w:bCs/>
          <w:sz w:val="24"/>
          <w:szCs w:val="24"/>
          <w:lang w:eastAsia="lt-LT"/>
        </w:rPr>
        <w:t xml:space="preserve">kitais ugdymo procese dalyvaujančiais asmenimis, vaikų, mokinių </w:t>
      </w:r>
      <w:r w:rsidR="00D55CAE" w:rsidRPr="009F0665">
        <w:rPr>
          <w:rFonts w:ascii="Times New Roman" w:hAnsi="Times New Roman"/>
          <w:bCs/>
          <w:sz w:val="24"/>
          <w:szCs w:val="24"/>
        </w:rPr>
        <w:t>tėvais (globėjais, rūpintojais) ugdymo ir (ar) švietimo pagalbos klausimais</w:t>
      </w:r>
      <w:r w:rsidR="00D55CAE" w:rsidRPr="009F0665">
        <w:rPr>
          <w:rFonts w:ascii="Times New Roman" w:hAnsi="Times New Roman"/>
          <w:sz w:val="24"/>
          <w:szCs w:val="24"/>
          <w:bdr w:val="none" w:sz="0" w:space="0" w:color="auto" w:frame="1"/>
          <w:lang w:eastAsia="lt-LT"/>
        </w:rPr>
        <w:t xml:space="preserve"> </w:t>
      </w:r>
      <w:r w:rsidR="00D55CAE" w:rsidRPr="009F0665">
        <w:rPr>
          <w:rFonts w:ascii="Times New Roman" w:hAnsi="Times New Roman"/>
          <w:sz w:val="24"/>
          <w:szCs w:val="24"/>
          <w:lang w:eastAsia="lt-LT"/>
        </w:rPr>
        <w:t xml:space="preserve">ir </w:t>
      </w:r>
      <w:r w:rsidR="00D55CAE" w:rsidRPr="009F0665">
        <w:rPr>
          <w:rFonts w:ascii="Times New Roman" w:hAnsi="Times New Roman"/>
          <w:bCs/>
          <w:sz w:val="24"/>
          <w:szCs w:val="24"/>
          <w:lang w:eastAsia="lt-LT"/>
        </w:rPr>
        <w:t>kt.</w:t>
      </w:r>
      <w:r w:rsidR="00D55CAE" w:rsidRPr="009F0665">
        <w:rPr>
          <w:rFonts w:ascii="Times New Roman" w:hAnsi="Times New Roman"/>
          <w:sz w:val="24"/>
          <w:szCs w:val="24"/>
          <w:lang w:eastAsia="lt-LT"/>
        </w:rPr>
        <w:t>);</w:t>
      </w:r>
    </w:p>
    <w:p w14:paraId="4221084A" w14:textId="0C82395C" w:rsidR="00D3379B" w:rsidRPr="00A27A6C" w:rsidRDefault="001C3DBE" w:rsidP="00A27A6C">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w:t>
      </w:r>
      <w:r w:rsidR="009F0665">
        <w:rPr>
          <w:rFonts w:ascii="Times New Roman" w:hAnsi="Times New Roman"/>
          <w:sz w:val="24"/>
          <w:szCs w:val="24"/>
          <w:lang w:eastAsia="lt-LT"/>
        </w:rPr>
        <w:t>2</w:t>
      </w:r>
      <w:r w:rsidR="001E1617" w:rsidRPr="00A27A6C">
        <w:rPr>
          <w:rFonts w:ascii="Times New Roman" w:hAnsi="Times New Roman"/>
          <w:sz w:val="24"/>
          <w:szCs w:val="24"/>
          <w:lang w:eastAsia="lt-LT"/>
        </w:rPr>
        <w:t>.5.</w:t>
      </w:r>
      <w:r w:rsidR="00D3379B" w:rsidRPr="00A27A6C">
        <w:rPr>
          <w:rFonts w:ascii="Times New Roman" w:hAnsi="Times New Roman"/>
          <w:sz w:val="24"/>
          <w:szCs w:val="24"/>
          <w:lang w:eastAsia="lt-LT"/>
        </w:rPr>
        <w:t xml:space="preserve"> Auklėtojų, dirbančių bendrojo ugdymo mokyklose (išskyrus bendrojo ugdymo mokyklas, skirtas mokiniams, dėl įgimtų ar įgytų sutrikimų turintiems didelių ar labai didelių specialiųjų ugdymosi poreikių, ir sanatorijų mokyklas), darbo laikas per savaitę yra </w:t>
      </w:r>
      <w:r w:rsidR="00D3379B" w:rsidRPr="00A27A6C">
        <w:rPr>
          <w:rFonts w:ascii="Times New Roman" w:hAnsi="Times New Roman"/>
          <w:bCs/>
          <w:sz w:val="24"/>
          <w:szCs w:val="24"/>
          <w:lang w:eastAsia="lt-LT"/>
        </w:rPr>
        <w:t>3</w:t>
      </w:r>
      <w:r w:rsidR="00600B84" w:rsidRPr="00A27A6C">
        <w:rPr>
          <w:rFonts w:ascii="Times New Roman" w:hAnsi="Times New Roman"/>
          <w:bCs/>
          <w:sz w:val="24"/>
          <w:szCs w:val="24"/>
          <w:lang w:eastAsia="lt-LT"/>
        </w:rPr>
        <w:t>6</w:t>
      </w:r>
      <w:r w:rsidR="00D3379B" w:rsidRPr="00A27A6C">
        <w:rPr>
          <w:rFonts w:ascii="Times New Roman" w:hAnsi="Times New Roman"/>
          <w:bCs/>
          <w:sz w:val="24"/>
          <w:szCs w:val="24"/>
          <w:lang w:eastAsia="lt-LT"/>
        </w:rPr>
        <w:t xml:space="preserve"> valandos, iš jų </w:t>
      </w:r>
      <w:r w:rsidR="00600B84" w:rsidRPr="00A27A6C">
        <w:rPr>
          <w:rFonts w:ascii="Times New Roman" w:hAnsi="Times New Roman"/>
          <w:bCs/>
          <w:sz w:val="24"/>
          <w:szCs w:val="24"/>
          <w:lang w:eastAsia="lt-LT"/>
        </w:rPr>
        <w:t>28</w:t>
      </w:r>
      <w:r w:rsidR="00D3379B" w:rsidRPr="00A27A6C">
        <w:rPr>
          <w:rFonts w:ascii="Times New Roman" w:hAnsi="Times New Roman"/>
          <w:bCs/>
          <w:sz w:val="24"/>
          <w:szCs w:val="24"/>
          <w:lang w:eastAsia="lt-LT"/>
        </w:rPr>
        <w:t xml:space="preserve"> valandos skiriamos tiesioginiam darbui su mokiniais, </w:t>
      </w:r>
      <w:r w:rsidR="00600B84" w:rsidRPr="00A27A6C">
        <w:rPr>
          <w:rFonts w:ascii="Times New Roman" w:hAnsi="Times New Roman"/>
          <w:bCs/>
          <w:sz w:val="24"/>
          <w:szCs w:val="24"/>
          <w:lang w:eastAsia="lt-LT"/>
        </w:rPr>
        <w:t>8</w:t>
      </w:r>
      <w:r w:rsidR="00D3379B" w:rsidRPr="00A27A6C">
        <w:rPr>
          <w:rFonts w:ascii="Times New Roman" w:hAnsi="Times New Roman"/>
          <w:bCs/>
          <w:sz w:val="24"/>
          <w:szCs w:val="24"/>
          <w:lang w:eastAsia="lt-LT"/>
        </w:rPr>
        <w:t xml:space="preserve"> valandos – netiesioginiam</w:t>
      </w:r>
      <w:r w:rsidR="00D3379B" w:rsidRPr="00A27A6C">
        <w:rPr>
          <w:rFonts w:ascii="Times New Roman" w:hAnsi="Times New Roman"/>
          <w:sz w:val="24"/>
          <w:szCs w:val="24"/>
          <w:lang w:eastAsia="lt-LT"/>
        </w:rPr>
        <w:t xml:space="preserve"> darbui su mokiniais (darbams planuoti, dokumentams, susijusiems su ugdymu, rengti, bendradarbiauti su mokytojais, tėvais (globėjais, rūpintojais) ugdymo klausimais ir kt.).</w:t>
      </w:r>
      <w:r w:rsidR="00D3379B" w:rsidRPr="00A27A6C">
        <w:rPr>
          <w:rFonts w:ascii="Times New Roman" w:hAnsi="Times New Roman"/>
          <w:sz w:val="24"/>
          <w:szCs w:val="24"/>
        </w:rPr>
        <w:t xml:space="preserve"> </w:t>
      </w:r>
    </w:p>
    <w:p w14:paraId="49182E72" w14:textId="77777777" w:rsidR="000F7F3B" w:rsidRPr="0021487D" w:rsidRDefault="000F7F3B" w:rsidP="00795280">
      <w:pPr>
        <w:tabs>
          <w:tab w:val="left" w:pos="630"/>
        </w:tabs>
        <w:spacing w:after="0" w:line="240" w:lineRule="auto"/>
        <w:ind w:left="357"/>
        <w:jc w:val="center"/>
        <w:rPr>
          <w:rFonts w:ascii="Times New Roman" w:hAnsi="Times New Roman"/>
          <w:b/>
          <w:caps/>
          <w:sz w:val="24"/>
          <w:szCs w:val="24"/>
        </w:rPr>
      </w:pPr>
    </w:p>
    <w:p w14:paraId="2EBB08D2" w14:textId="77777777" w:rsidR="009501F0" w:rsidRPr="0021487D" w:rsidRDefault="009501F0" w:rsidP="009501F0">
      <w:pPr>
        <w:spacing w:after="0" w:line="240" w:lineRule="auto"/>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XV SKYRIUS</w:t>
      </w:r>
    </w:p>
    <w:p w14:paraId="584E35DB" w14:textId="77777777" w:rsidR="009501F0" w:rsidRPr="0021487D" w:rsidRDefault="009501F0" w:rsidP="009501F0">
      <w:pPr>
        <w:pStyle w:val="Sraopastraipa"/>
        <w:spacing w:after="0" w:line="240" w:lineRule="auto"/>
        <w:ind w:left="0"/>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MOKĖJIMAS UŽ ATOSTOGAS</w:t>
      </w:r>
    </w:p>
    <w:p w14:paraId="4B74FD08" w14:textId="77777777" w:rsidR="009501F0" w:rsidRPr="0021487D" w:rsidRDefault="009501F0" w:rsidP="009501F0">
      <w:pPr>
        <w:spacing w:after="0" w:line="240" w:lineRule="auto"/>
        <w:jc w:val="both"/>
        <w:rPr>
          <w:rFonts w:ascii="Times New Roman" w:eastAsia="Times New Roman" w:hAnsi="Times New Roman"/>
          <w:sz w:val="24"/>
          <w:szCs w:val="24"/>
          <w:lang w:eastAsia="lt-LT"/>
        </w:rPr>
      </w:pPr>
    </w:p>
    <w:p w14:paraId="621BFA04" w14:textId="0EFC2F52"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 Kasmetinės atostogos – tai kalendorinės dienos, suteikiamos darbuotojams pailsėti ir atstatyti darbingumą, paliekant darbo vietą (pareigas) ir mokant vidutinį darbo užmokestį.</w:t>
      </w:r>
    </w:p>
    <w:p w14:paraId="66534AAF" w14:textId="22028023"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Kasmetinių minimalių atostogų trukmė </w:t>
      </w:r>
      <w:r w:rsidR="005E5FA7" w:rsidRPr="009F0665">
        <w:rPr>
          <w:rFonts w:ascii="Times New Roman" w:eastAsia="Times New Roman" w:hAnsi="Times New Roman"/>
          <w:sz w:val="24"/>
          <w:szCs w:val="24"/>
          <w:lang w:eastAsia="lt-LT"/>
        </w:rPr>
        <w:t>– 20 darbo</w:t>
      </w:r>
      <w:r w:rsidR="008C6CB3" w:rsidRPr="009F0665">
        <w:rPr>
          <w:rFonts w:ascii="Times New Roman" w:eastAsia="Times New Roman" w:hAnsi="Times New Roman"/>
          <w:sz w:val="24"/>
          <w:szCs w:val="24"/>
          <w:lang w:eastAsia="lt-LT"/>
        </w:rPr>
        <w:t xml:space="preserve"> </w:t>
      </w:r>
      <w:r w:rsidR="005E5FA7" w:rsidRPr="009F0665">
        <w:rPr>
          <w:rFonts w:ascii="Times New Roman" w:eastAsia="Times New Roman" w:hAnsi="Times New Roman"/>
          <w:sz w:val="24"/>
          <w:szCs w:val="24"/>
          <w:lang w:eastAsia="lt-LT"/>
        </w:rPr>
        <w:t>dienų</w:t>
      </w:r>
      <w:r w:rsidRPr="009F0665">
        <w:rPr>
          <w:rFonts w:ascii="Times New Roman" w:eastAsia="Times New Roman" w:hAnsi="Times New Roman"/>
          <w:sz w:val="24"/>
          <w:szCs w:val="24"/>
          <w:lang w:eastAsia="lt-LT"/>
        </w:rPr>
        <w:t xml:space="preserve">. Darbuotojams iki 18 metų, </w:t>
      </w:r>
      <w:r w:rsidR="0089431C" w:rsidRPr="009F0665">
        <w:rPr>
          <w:rFonts w:ascii="Times New Roman" w:eastAsia="Times New Roman" w:hAnsi="Times New Roman"/>
          <w:sz w:val="24"/>
          <w:szCs w:val="24"/>
          <w:lang w:eastAsia="lt-LT"/>
        </w:rPr>
        <w:t>neįgaliem</w:t>
      </w:r>
      <w:r w:rsidRPr="009F0665">
        <w:rPr>
          <w:rFonts w:ascii="Times New Roman" w:eastAsia="Times New Roman" w:hAnsi="Times New Roman"/>
          <w:sz w:val="24"/>
          <w:szCs w:val="24"/>
          <w:lang w:eastAsia="lt-LT"/>
        </w:rPr>
        <w:t xml:space="preserve">s, motinai ar tėvui, vieniems auginantiems vaiką iki 14 m. arba </w:t>
      </w:r>
      <w:r w:rsidR="0089431C" w:rsidRPr="009F0665">
        <w:rPr>
          <w:rFonts w:ascii="Times New Roman" w:eastAsia="Times New Roman" w:hAnsi="Times New Roman"/>
          <w:sz w:val="24"/>
          <w:szCs w:val="24"/>
          <w:lang w:eastAsia="lt-LT"/>
        </w:rPr>
        <w:t xml:space="preserve">neįgalų </w:t>
      </w:r>
      <w:r w:rsidRPr="009F0665">
        <w:rPr>
          <w:rFonts w:ascii="Times New Roman" w:eastAsia="Times New Roman" w:hAnsi="Times New Roman"/>
          <w:sz w:val="24"/>
          <w:szCs w:val="24"/>
          <w:lang w:eastAsia="lt-LT"/>
        </w:rPr>
        <w:t xml:space="preserve">vaiką, iki jam sueis 16 metų – </w:t>
      </w:r>
      <w:r w:rsidR="005E5FA7" w:rsidRPr="009F0665">
        <w:rPr>
          <w:rFonts w:ascii="Times New Roman" w:eastAsia="Times New Roman" w:hAnsi="Times New Roman"/>
          <w:sz w:val="24"/>
          <w:szCs w:val="24"/>
          <w:lang w:eastAsia="lt-LT"/>
        </w:rPr>
        <w:t>2</w:t>
      </w:r>
      <w:r w:rsidRPr="009F0665">
        <w:rPr>
          <w:rFonts w:ascii="Times New Roman" w:eastAsia="Times New Roman" w:hAnsi="Times New Roman"/>
          <w:sz w:val="24"/>
          <w:szCs w:val="24"/>
          <w:lang w:eastAsia="lt-LT"/>
        </w:rPr>
        <w:t>5</w:t>
      </w:r>
      <w:r w:rsidR="005E5FA7" w:rsidRPr="009F0665">
        <w:rPr>
          <w:rFonts w:ascii="Times New Roman" w:eastAsia="Times New Roman" w:hAnsi="Times New Roman"/>
          <w:sz w:val="24"/>
          <w:szCs w:val="24"/>
          <w:lang w:eastAsia="lt-LT"/>
        </w:rPr>
        <w:t xml:space="preserve"> darbo</w:t>
      </w:r>
      <w:r w:rsidRPr="009F0665">
        <w:rPr>
          <w:rFonts w:ascii="Times New Roman" w:eastAsia="Times New Roman" w:hAnsi="Times New Roman"/>
          <w:sz w:val="24"/>
          <w:szCs w:val="24"/>
          <w:lang w:eastAsia="lt-LT"/>
        </w:rPr>
        <w:t xml:space="preserve"> dienos. </w:t>
      </w:r>
    </w:p>
    <w:p w14:paraId="2465169C" w14:textId="4239CA0E" w:rsidR="009501F0" w:rsidRPr="009F0665" w:rsidRDefault="009F0665"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w:t>
      </w:r>
      <w:r w:rsidR="009501F0" w:rsidRPr="009F0665">
        <w:rPr>
          <w:rFonts w:ascii="Times New Roman" w:eastAsia="Times New Roman" w:hAnsi="Times New Roman"/>
          <w:sz w:val="24"/>
          <w:szCs w:val="24"/>
          <w:lang w:eastAsia="lt-LT"/>
        </w:rPr>
        <w:t>irbantiems ne visą darbo dieną arba ne visą darbo savaitę atostogos netrumpinamos.</w:t>
      </w:r>
    </w:p>
    <w:p w14:paraId="55211BE3" w14:textId="526D3291"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Pailgintos </w:t>
      </w:r>
      <w:r w:rsidR="005E5FA7" w:rsidRPr="009F0665">
        <w:rPr>
          <w:rFonts w:ascii="Times New Roman" w:eastAsia="Times New Roman" w:hAnsi="Times New Roman"/>
          <w:sz w:val="24"/>
          <w:szCs w:val="24"/>
          <w:lang w:eastAsia="lt-LT"/>
        </w:rPr>
        <w:t>40 darbo</w:t>
      </w:r>
      <w:r w:rsidR="0089431C" w:rsidRPr="009F0665">
        <w:rPr>
          <w:rFonts w:ascii="Times New Roman" w:eastAsia="Times New Roman" w:hAnsi="Times New Roman"/>
          <w:sz w:val="24"/>
          <w:szCs w:val="24"/>
          <w:lang w:eastAsia="lt-LT"/>
        </w:rPr>
        <w:t xml:space="preserve"> </w:t>
      </w:r>
      <w:r w:rsidRPr="009F0665">
        <w:rPr>
          <w:rFonts w:ascii="Times New Roman" w:eastAsia="Times New Roman" w:hAnsi="Times New Roman"/>
          <w:sz w:val="24"/>
          <w:szCs w:val="24"/>
          <w:lang w:eastAsia="lt-LT"/>
        </w:rPr>
        <w:t>dienų atostogos suteikiamos pagal Švietimo ir mokslo ministerijos patvirtintą pareigybių, kurias atliekant darbas yra laikomas pedagoginiu, sąrašą –Švietimo ir mokslo ministro 2003 m. spalio 9 d. įsakymas Nr. ĮSAK-1407 (aktuali redakcija).</w:t>
      </w:r>
    </w:p>
    <w:p w14:paraId="7237BCA9" w14:textId="5C61834A"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Papildomos atostogos suteikiamos už ilgalaikį nepertraukiamąjį darbą mokykloje: darbuotojams, turintiems didesnį kaip 10 metų nepertraukiamąjį darbo stažą </w:t>
      </w:r>
      <w:r w:rsidRPr="0021487D">
        <w:t>–</w:t>
      </w:r>
      <w:r w:rsidRPr="009F0665">
        <w:rPr>
          <w:rFonts w:ascii="Times New Roman" w:eastAsia="Times New Roman" w:hAnsi="Times New Roman"/>
          <w:sz w:val="24"/>
          <w:szCs w:val="24"/>
          <w:lang w:eastAsia="lt-LT"/>
        </w:rPr>
        <w:t xml:space="preserve">3 darbo dienos, už kiekvienų paskutinių 5 metų darbo stažą </w:t>
      </w:r>
      <w:r w:rsidRPr="0021487D">
        <w:t>–</w:t>
      </w:r>
      <w:r w:rsidRPr="009F0665">
        <w:rPr>
          <w:rFonts w:ascii="Times New Roman" w:eastAsia="Times New Roman" w:hAnsi="Times New Roman"/>
          <w:sz w:val="24"/>
          <w:szCs w:val="24"/>
          <w:lang w:eastAsia="lt-LT"/>
        </w:rPr>
        <w:t>1 darbo diena.</w:t>
      </w:r>
    </w:p>
    <w:p w14:paraId="5F4DA07F" w14:textId="302D8282"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Pedagogams pirmaisiais darbo metais kasmetinės atostogos suteikiamos mokinių vasaros atostogų metu, atsižvelgiant į faktiškai dirbtą laiką.</w:t>
      </w:r>
    </w:p>
    <w:p w14:paraId="401300C7" w14:textId="757255CC"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Už pirmuosius darbo metus atostogos gali būti suteikiamos po 6 mėnesių nepertrauktojo darbo stažo mokykloje, bet ne vėliau kaip iki darbo metų pabaigos. Atostogos už </w:t>
      </w:r>
      <w:r w:rsidRPr="009F0665">
        <w:rPr>
          <w:rFonts w:ascii="Times New Roman" w:eastAsia="Times New Roman" w:hAnsi="Times New Roman"/>
          <w:sz w:val="24"/>
          <w:szCs w:val="24"/>
          <w:lang w:eastAsia="lt-LT"/>
        </w:rPr>
        <w:lastRenderedPageBreak/>
        <w:t>antrus ir paskesnius darbo metus suteikiamos pagal atostogų grafikus bei tarpusavio susitarimu. Kasmetinių atostogų suteikimo grafikas skyriuose yra tvirtinamas mokyklos direktoriaus įsakymu, o mokyklos darbuotojų atostogos – atskirais direktoriaus įsakymais.</w:t>
      </w:r>
    </w:p>
    <w:p w14:paraId="3411A790" w14:textId="5DC00C9A"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Atostogos dalimis suteikiamos šalims susitarus. Viena iš atostogų dalių negali būti trumpesnė kaip 10 darbo dienų. </w:t>
      </w:r>
    </w:p>
    <w:p w14:paraId="24560DEA" w14:textId="5770BE55"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Atšaukti iš atostogų leidžiama tik darbuotojui sutikus. Nepanaudota atostogų dalis turi būti suteikiama kitu darbo metų laiku arba prijungiama prie kitų darbo metų atostogų. </w:t>
      </w:r>
    </w:p>
    <w:p w14:paraId="1460923E" w14:textId="25F521E8"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Atleidžiant darbuotoją iš darbo (išskyrus atvejus, kai atleidžiama dėl jo kaltės), nepanaudotos atostogos jo pageidavimu suteikiamos nukeliant atleidimo datą.</w:t>
      </w:r>
    </w:p>
    <w:p w14:paraId="57D70BE5" w14:textId="5955E783"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Atostogų laiku darbuotojui garantuojamas vidutinis darbo užmokestis. Darbo užmokestis už kasmetines atostogas mokamas ne vėliau kaip paskutinę darbo dieną prieš kasmetinių atostogų pradžią. Darbuotojo atskiru prašymu atostoginiai mokami įprasta darbo užmokesčio mokėjimo tvarka.</w:t>
      </w:r>
    </w:p>
    <w:p w14:paraId="6FF032F2" w14:textId="04BB7B33"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Draudžiama darbuotojams pakeisti atostogas pinigine kompensacija. Pasibaigus darbo santykiams, darbuotojui gali būti suteiktos atostogos arba, kai darbuotojas jų nepageidauja, išmokama piniginė kompensacija. Piniginė kompensacija už nepanaudotas atostogas išmokama, kai nutraukiama darbo sutartis, neatsižvelgiant į jos terminą. </w:t>
      </w:r>
    </w:p>
    <w:p w14:paraId="6CDF5730" w14:textId="03F39670"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 xml:space="preserve">Piniginė kompensacija už nepanaudotas atostogas apskaičiuojama </w:t>
      </w:r>
      <w:r w:rsidR="00470308" w:rsidRPr="009F0665">
        <w:rPr>
          <w:rFonts w:ascii="Times New Roman" w:eastAsia="Times New Roman" w:hAnsi="Times New Roman"/>
          <w:sz w:val="24"/>
          <w:szCs w:val="24"/>
          <w:lang w:eastAsia="lt-LT"/>
        </w:rPr>
        <w:t xml:space="preserve">darbuotojo vienos dienos vidutinį darbo užmokesti padauginus iš </w:t>
      </w:r>
      <w:r w:rsidRPr="009F0665">
        <w:rPr>
          <w:rFonts w:ascii="Times New Roman" w:eastAsia="Times New Roman" w:hAnsi="Times New Roman"/>
          <w:sz w:val="24"/>
          <w:szCs w:val="24"/>
          <w:lang w:eastAsia="lt-LT"/>
        </w:rPr>
        <w:t xml:space="preserve">nepanaudotų atostogų </w:t>
      </w:r>
      <w:r w:rsidR="00365BF9" w:rsidRPr="009F0665">
        <w:rPr>
          <w:rFonts w:ascii="Times New Roman" w:eastAsia="Times New Roman" w:hAnsi="Times New Roman"/>
          <w:sz w:val="24"/>
          <w:szCs w:val="24"/>
          <w:lang w:eastAsia="lt-LT"/>
        </w:rPr>
        <w:t>darbo</w:t>
      </w:r>
      <w:r w:rsidRPr="009F0665">
        <w:rPr>
          <w:rFonts w:ascii="Times New Roman" w:eastAsia="Times New Roman" w:hAnsi="Times New Roman"/>
          <w:sz w:val="24"/>
          <w:szCs w:val="24"/>
          <w:lang w:eastAsia="lt-LT"/>
        </w:rPr>
        <w:t xml:space="preserve"> dienų skaiči</w:t>
      </w:r>
      <w:r w:rsidR="00470308" w:rsidRPr="009F0665">
        <w:rPr>
          <w:rFonts w:ascii="Times New Roman" w:eastAsia="Times New Roman" w:hAnsi="Times New Roman"/>
          <w:sz w:val="24"/>
          <w:szCs w:val="24"/>
          <w:lang w:eastAsia="lt-LT"/>
        </w:rPr>
        <w:t>aus, išeitinė kompensacija vienos dienos vidutinį darbo užmokestį padauginus iš vidutinio darbo dienų skaičiaus per mėn</w:t>
      </w:r>
      <w:r w:rsidR="00C57F43" w:rsidRPr="009F0665">
        <w:rPr>
          <w:rFonts w:ascii="Times New Roman" w:eastAsia="Times New Roman" w:hAnsi="Times New Roman"/>
          <w:sz w:val="24"/>
          <w:szCs w:val="24"/>
          <w:lang w:eastAsia="lt-LT"/>
        </w:rPr>
        <w:t>esį atitinkamai už kiek mėnesių išmokama pašalpa.</w:t>
      </w:r>
    </w:p>
    <w:p w14:paraId="4F20AE38" w14:textId="4EBABF7D"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Asmenys, dirbantys pagal darbo sutartį, gali turėti ne tik kasmetines, bet ir tikslines atostogas: nėštumo ir gimdymo, vaiko priežiūros, mokymosi atostogas.</w:t>
      </w:r>
    </w:p>
    <w:p w14:paraId="33C875D5" w14:textId="77777777" w:rsidR="009501F0" w:rsidRPr="0021487D" w:rsidRDefault="009501F0" w:rsidP="009501F0">
      <w:pPr>
        <w:spacing w:after="0" w:line="240" w:lineRule="auto"/>
        <w:ind w:firstLine="1134"/>
        <w:jc w:val="both"/>
        <w:rPr>
          <w:rFonts w:ascii="Times New Roman" w:eastAsia="Times New Roman" w:hAnsi="Times New Roman"/>
          <w:sz w:val="24"/>
          <w:szCs w:val="24"/>
          <w:lang w:eastAsia="lt-LT"/>
        </w:rPr>
      </w:pPr>
    </w:p>
    <w:p w14:paraId="2C5D3DE7" w14:textId="77777777" w:rsidR="009501F0" w:rsidRPr="0021487D" w:rsidRDefault="009501F0" w:rsidP="009501F0">
      <w:pPr>
        <w:spacing w:after="0" w:line="240" w:lineRule="auto"/>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XV</w:t>
      </w:r>
      <w:r w:rsidR="00795280" w:rsidRPr="0021487D">
        <w:rPr>
          <w:rFonts w:ascii="Times New Roman" w:eastAsia="Times New Roman" w:hAnsi="Times New Roman"/>
          <w:b/>
          <w:sz w:val="24"/>
          <w:szCs w:val="24"/>
          <w:lang w:eastAsia="lt-LT"/>
        </w:rPr>
        <w:t>I</w:t>
      </w:r>
      <w:r w:rsidRPr="0021487D">
        <w:rPr>
          <w:rFonts w:ascii="Times New Roman" w:eastAsia="Times New Roman" w:hAnsi="Times New Roman"/>
          <w:b/>
          <w:sz w:val="24"/>
          <w:szCs w:val="24"/>
          <w:lang w:eastAsia="lt-LT"/>
        </w:rPr>
        <w:t xml:space="preserve"> SKYRIUS</w:t>
      </w:r>
    </w:p>
    <w:p w14:paraId="101C9260" w14:textId="77777777" w:rsidR="009501F0" w:rsidRPr="0021487D" w:rsidRDefault="009501F0" w:rsidP="009501F0">
      <w:pPr>
        <w:pStyle w:val="Sraopastraipa"/>
        <w:spacing w:after="0" w:line="240" w:lineRule="auto"/>
        <w:ind w:left="0"/>
        <w:jc w:val="center"/>
        <w:rPr>
          <w:rFonts w:ascii="Times New Roman" w:eastAsia="Times New Roman" w:hAnsi="Times New Roman"/>
          <w:b/>
          <w:sz w:val="24"/>
          <w:szCs w:val="24"/>
          <w:lang w:eastAsia="lt-LT"/>
        </w:rPr>
      </w:pPr>
      <w:r w:rsidRPr="0021487D">
        <w:rPr>
          <w:rFonts w:ascii="Times New Roman" w:eastAsia="Times New Roman" w:hAnsi="Times New Roman"/>
          <w:b/>
          <w:sz w:val="24"/>
          <w:szCs w:val="24"/>
          <w:lang w:eastAsia="lt-LT"/>
        </w:rPr>
        <w:t>BAIGIAMOSIOS NUOSTATOS</w:t>
      </w:r>
    </w:p>
    <w:p w14:paraId="33281CFB" w14:textId="77777777" w:rsidR="009501F0" w:rsidRPr="0021487D" w:rsidRDefault="009501F0" w:rsidP="009501F0">
      <w:pPr>
        <w:spacing w:after="0" w:line="240" w:lineRule="auto"/>
        <w:jc w:val="both"/>
        <w:rPr>
          <w:rFonts w:ascii="Times New Roman" w:eastAsia="Times New Roman" w:hAnsi="Times New Roman"/>
          <w:sz w:val="24"/>
          <w:szCs w:val="24"/>
          <w:lang w:eastAsia="lt-LT"/>
        </w:rPr>
      </w:pPr>
    </w:p>
    <w:p w14:paraId="24EC9430" w14:textId="03AECE32" w:rsidR="009501F0" w:rsidRPr="009F0665" w:rsidRDefault="009501F0" w:rsidP="009F0665">
      <w:pPr>
        <w:pStyle w:val="Sraopastraipa"/>
        <w:numPr>
          <w:ilvl w:val="0"/>
          <w:numId w:val="9"/>
        </w:numPr>
        <w:spacing w:after="0" w:line="240" w:lineRule="auto"/>
        <w:ind w:left="0" w:firstLine="851"/>
        <w:jc w:val="both"/>
        <w:rPr>
          <w:rFonts w:ascii="Times New Roman" w:hAnsi="Times New Roman"/>
          <w:sz w:val="24"/>
          <w:szCs w:val="24"/>
        </w:rPr>
      </w:pPr>
      <w:r w:rsidRPr="009F0665">
        <w:rPr>
          <w:rFonts w:ascii="Times New Roman" w:hAnsi="Times New Roman"/>
          <w:sz w:val="24"/>
          <w:szCs w:val="24"/>
        </w:rPr>
        <w:t xml:space="preserve">Ginčai dėl darbo užmokesčio sprendžiami įstatymų nustatyta tvarka. </w:t>
      </w:r>
    </w:p>
    <w:p w14:paraId="22FDC876" w14:textId="4335484F" w:rsidR="009501F0" w:rsidRPr="009F0665" w:rsidRDefault="009501F0" w:rsidP="009F0665">
      <w:pPr>
        <w:pStyle w:val="Sraopastraipa"/>
        <w:numPr>
          <w:ilvl w:val="0"/>
          <w:numId w:val="9"/>
        </w:numPr>
        <w:spacing w:after="0" w:line="240" w:lineRule="auto"/>
        <w:ind w:left="0" w:firstLine="851"/>
        <w:jc w:val="both"/>
        <w:rPr>
          <w:rFonts w:ascii="Times New Roman" w:hAnsi="Times New Roman"/>
          <w:sz w:val="24"/>
          <w:szCs w:val="24"/>
        </w:rPr>
      </w:pPr>
      <w:r w:rsidRPr="009F0665">
        <w:rPr>
          <w:rFonts w:ascii="Times New Roman" w:hAnsi="Times New Roman"/>
          <w:sz w:val="24"/>
          <w:szCs w:val="24"/>
        </w:rPr>
        <w:t xml:space="preserve">Asmenys, rengiantys darbo užmokesčio apskaičiavimą skirtingoms darbuotojų kategorijoms, yra atsakingi ir už atitinkamą duomenų bazės kaupimą, reikiamų dokumentų pildymą, reikiamų ataskaitų pateikimą bei dokumentų saugojimą ir perdavimą į archyvą, vadovaujantis nustatyta dokumentų archyvavimo tvarka. </w:t>
      </w:r>
    </w:p>
    <w:p w14:paraId="7D00143B" w14:textId="5FC77457"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Raštinės administratorius darbuotojų darbo sutartyse nurodo nustatytus darbo užmokesčio terminus</w:t>
      </w:r>
      <w:r w:rsidR="00600B84" w:rsidRPr="009F0665">
        <w:rPr>
          <w:rFonts w:ascii="Times New Roman" w:eastAsia="Times New Roman" w:hAnsi="Times New Roman"/>
          <w:sz w:val="24"/>
          <w:szCs w:val="24"/>
          <w:lang w:eastAsia="lt-LT"/>
        </w:rPr>
        <w:t xml:space="preserve"> ir </w:t>
      </w:r>
      <w:r w:rsidR="00510D62" w:rsidRPr="009F0665">
        <w:rPr>
          <w:rFonts w:ascii="Times New Roman" w:eastAsia="Times New Roman" w:hAnsi="Times New Roman"/>
          <w:sz w:val="24"/>
          <w:szCs w:val="24"/>
          <w:lang w:eastAsia="lt-LT"/>
        </w:rPr>
        <w:t>darbo užmokesčio koeficientą</w:t>
      </w:r>
      <w:r w:rsidRPr="009F0665">
        <w:rPr>
          <w:rFonts w:ascii="Times New Roman" w:eastAsia="Times New Roman" w:hAnsi="Times New Roman"/>
          <w:sz w:val="24"/>
          <w:szCs w:val="24"/>
          <w:lang w:eastAsia="lt-LT"/>
        </w:rPr>
        <w:t>.</w:t>
      </w:r>
    </w:p>
    <w:p w14:paraId="07151293" w14:textId="4316FD61"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Atsiskaitymo lapeliai darbuotojams pateikiami kiekvieną mėnesį</w:t>
      </w:r>
      <w:r w:rsidR="00600B84" w:rsidRPr="009F0665">
        <w:rPr>
          <w:rFonts w:ascii="Times New Roman" w:eastAsia="Times New Roman" w:hAnsi="Times New Roman"/>
          <w:sz w:val="24"/>
          <w:szCs w:val="24"/>
          <w:lang w:eastAsia="lt-LT"/>
        </w:rPr>
        <w:t xml:space="preserve"> elektroniniu paštu.</w:t>
      </w:r>
    </w:p>
    <w:p w14:paraId="4E763DAF" w14:textId="6A72EEBC" w:rsidR="009501F0" w:rsidRPr="009F0665" w:rsidRDefault="009501F0" w:rsidP="009F0665">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9F0665">
        <w:rPr>
          <w:rFonts w:ascii="Times New Roman" w:eastAsia="Times New Roman" w:hAnsi="Times New Roman"/>
          <w:sz w:val="24"/>
          <w:szCs w:val="24"/>
          <w:lang w:eastAsia="lt-LT"/>
        </w:rPr>
        <w:t>Mokyklos darbuotojų darbo užmokestis, priemokos ir kiti su darbo santykiais susiję mokėjimai planuojami neviršijant asignavimo sąmatų darbo užmokesčio fondo.</w:t>
      </w:r>
    </w:p>
    <w:p w14:paraId="7F668C22" w14:textId="77777777" w:rsidR="00A27A6C" w:rsidRDefault="00A27A6C" w:rsidP="00E27EF3">
      <w:pPr>
        <w:spacing w:after="0" w:line="240" w:lineRule="auto"/>
        <w:ind w:firstLine="851"/>
        <w:jc w:val="both"/>
        <w:rPr>
          <w:rFonts w:ascii="Times New Roman" w:eastAsia="Times New Roman" w:hAnsi="Times New Roman"/>
          <w:sz w:val="24"/>
          <w:szCs w:val="24"/>
          <w:lang w:eastAsia="lt-LT"/>
        </w:rPr>
      </w:pPr>
    </w:p>
    <w:p w14:paraId="516C9A06" w14:textId="77777777" w:rsidR="00A27A6C" w:rsidRDefault="00A27A6C" w:rsidP="00E27EF3">
      <w:pPr>
        <w:spacing w:after="0" w:line="240" w:lineRule="auto"/>
        <w:ind w:firstLine="851"/>
        <w:jc w:val="both"/>
        <w:rPr>
          <w:rFonts w:ascii="Times New Roman" w:eastAsia="Times New Roman" w:hAnsi="Times New Roman"/>
          <w:sz w:val="24"/>
          <w:szCs w:val="24"/>
          <w:lang w:eastAsia="lt-LT"/>
        </w:rPr>
      </w:pPr>
    </w:p>
    <w:p w14:paraId="7D40C770" w14:textId="77777777" w:rsidR="00A27A6C" w:rsidRPr="0021487D" w:rsidRDefault="00A27A6C" w:rsidP="00E27EF3">
      <w:pPr>
        <w:spacing w:after="0" w:line="240" w:lineRule="auto"/>
        <w:ind w:firstLine="851"/>
        <w:jc w:val="both"/>
        <w:rPr>
          <w:rFonts w:ascii="Times New Roman" w:eastAsia="Times New Roman" w:hAnsi="Times New Roman"/>
          <w:sz w:val="24"/>
          <w:szCs w:val="24"/>
          <w:lang w:eastAsia="lt-LT"/>
        </w:rPr>
      </w:pPr>
    </w:p>
    <w:p w14:paraId="292949D4" w14:textId="77777777" w:rsidR="009501F0" w:rsidRPr="0021487D" w:rsidRDefault="009501F0" w:rsidP="007F0A3F">
      <w:pPr>
        <w:spacing w:after="0" w:line="240" w:lineRule="auto"/>
        <w:ind w:firstLine="1080"/>
        <w:jc w:val="center"/>
        <w:rPr>
          <w:rFonts w:ascii="Times New Roman" w:hAnsi="Times New Roman"/>
          <w:sz w:val="24"/>
          <w:szCs w:val="24"/>
          <w:lang w:eastAsia="ar-SA"/>
        </w:rPr>
      </w:pPr>
      <w:r w:rsidRPr="0021487D">
        <w:rPr>
          <w:rFonts w:ascii="Times New Roman" w:eastAsia="Times New Roman" w:hAnsi="Times New Roman"/>
          <w:sz w:val="24"/>
          <w:szCs w:val="24"/>
          <w:lang w:eastAsia="lt-LT"/>
        </w:rPr>
        <w:t>________________________</w:t>
      </w:r>
      <w:r w:rsidRPr="0021487D">
        <w:rPr>
          <w:rFonts w:ascii="Times New Roman" w:eastAsia="Times New Roman" w:hAnsi="Times New Roman"/>
          <w:sz w:val="24"/>
          <w:szCs w:val="24"/>
          <w:lang w:eastAsia="lt-LT"/>
        </w:rPr>
        <w:br w:type="page"/>
      </w:r>
    </w:p>
    <w:p w14:paraId="30020908" w14:textId="77777777" w:rsidR="009501F0" w:rsidRPr="0021487D" w:rsidRDefault="009501F0" w:rsidP="009501F0">
      <w:pPr>
        <w:spacing w:after="0" w:line="240" w:lineRule="auto"/>
        <w:ind w:left="5184"/>
        <w:rPr>
          <w:rFonts w:ascii="Times New Roman" w:hAnsi="Times New Roman"/>
          <w:sz w:val="24"/>
          <w:szCs w:val="24"/>
          <w:lang w:eastAsia="ar-SA"/>
        </w:rPr>
      </w:pPr>
      <w:r w:rsidRPr="0021487D">
        <w:rPr>
          <w:rFonts w:ascii="Times New Roman" w:hAnsi="Times New Roman"/>
          <w:sz w:val="24"/>
          <w:szCs w:val="24"/>
          <w:lang w:eastAsia="ar-SA"/>
        </w:rPr>
        <w:lastRenderedPageBreak/>
        <w:t>Ignalinos „Šaltinėlio“ mokyklos</w:t>
      </w:r>
    </w:p>
    <w:p w14:paraId="59214887" w14:textId="1AC19507" w:rsidR="009501F0" w:rsidRPr="0021487D" w:rsidRDefault="009501F0" w:rsidP="009501F0">
      <w:pPr>
        <w:spacing w:after="0" w:line="240" w:lineRule="auto"/>
        <w:ind w:left="3888" w:firstLine="1296"/>
        <w:rPr>
          <w:rFonts w:ascii="Times New Roman" w:hAnsi="Times New Roman"/>
          <w:sz w:val="24"/>
          <w:szCs w:val="24"/>
          <w:lang w:eastAsia="ar-SA"/>
        </w:rPr>
      </w:pPr>
      <w:r w:rsidRPr="0021487D">
        <w:rPr>
          <w:rFonts w:ascii="Times New Roman" w:hAnsi="Times New Roman"/>
          <w:sz w:val="24"/>
          <w:szCs w:val="24"/>
          <w:lang w:eastAsia="ar-SA"/>
        </w:rPr>
        <w:t xml:space="preserve">darbo apmokėjimo </w:t>
      </w:r>
      <w:r w:rsidR="0057182B">
        <w:rPr>
          <w:rFonts w:ascii="Times New Roman" w:hAnsi="Times New Roman"/>
          <w:sz w:val="24"/>
          <w:szCs w:val="24"/>
          <w:lang w:eastAsia="ar-SA"/>
        </w:rPr>
        <w:t xml:space="preserve">tvarkos </w:t>
      </w:r>
      <w:r w:rsidRPr="0021487D">
        <w:rPr>
          <w:rFonts w:ascii="Times New Roman" w:hAnsi="Times New Roman"/>
          <w:sz w:val="24"/>
          <w:szCs w:val="24"/>
          <w:lang w:eastAsia="ar-SA"/>
        </w:rPr>
        <w:t xml:space="preserve">aprašo </w:t>
      </w:r>
    </w:p>
    <w:p w14:paraId="6CE84DF7" w14:textId="77777777" w:rsidR="009501F0" w:rsidRPr="0021487D" w:rsidRDefault="009501F0" w:rsidP="009501F0">
      <w:pPr>
        <w:spacing w:after="0" w:line="240" w:lineRule="auto"/>
        <w:ind w:left="3888" w:firstLine="1296"/>
        <w:rPr>
          <w:rFonts w:ascii="Times New Roman" w:hAnsi="Times New Roman"/>
          <w:sz w:val="24"/>
          <w:szCs w:val="24"/>
          <w:lang w:eastAsia="ar-SA"/>
        </w:rPr>
      </w:pPr>
      <w:r w:rsidRPr="0021487D">
        <w:rPr>
          <w:rFonts w:ascii="Times New Roman" w:hAnsi="Times New Roman"/>
          <w:sz w:val="24"/>
          <w:szCs w:val="24"/>
          <w:lang w:eastAsia="ar-SA"/>
        </w:rPr>
        <w:t>1 priedas</w:t>
      </w:r>
    </w:p>
    <w:p w14:paraId="2703DE4A" w14:textId="77777777" w:rsidR="009501F0" w:rsidRPr="0021487D" w:rsidRDefault="009501F0" w:rsidP="009501F0">
      <w:pPr>
        <w:spacing w:after="0" w:line="240" w:lineRule="auto"/>
        <w:ind w:firstLine="4962"/>
        <w:rPr>
          <w:rFonts w:ascii="Times New Roman" w:hAnsi="Times New Roman"/>
          <w:sz w:val="24"/>
          <w:szCs w:val="24"/>
          <w:lang w:eastAsia="ar-SA"/>
        </w:rPr>
      </w:pPr>
    </w:p>
    <w:p w14:paraId="5A73838A" w14:textId="77777777" w:rsidR="009501F0" w:rsidRPr="0021487D" w:rsidRDefault="009501F0" w:rsidP="009501F0">
      <w:pPr>
        <w:spacing w:after="0" w:line="240" w:lineRule="auto"/>
        <w:ind w:left="1296"/>
        <w:jc w:val="center"/>
        <w:rPr>
          <w:rFonts w:ascii="Times New Roman" w:eastAsia="Times New Roman" w:hAnsi="Times New Roman"/>
          <w:sz w:val="24"/>
          <w:szCs w:val="24"/>
          <w:lang w:eastAsia="lt-LT"/>
        </w:rPr>
      </w:pPr>
    </w:p>
    <w:p w14:paraId="1C8A29FD" w14:textId="4AF6F1AA" w:rsidR="00250B13" w:rsidRPr="00EC024D" w:rsidRDefault="00600B84" w:rsidP="00250B13">
      <w:pPr>
        <w:spacing w:line="360" w:lineRule="auto"/>
        <w:jc w:val="center"/>
        <w:rPr>
          <w:rFonts w:ascii="Times New Roman" w:hAnsi="Times New Roman"/>
          <w:b/>
          <w:bCs/>
          <w:sz w:val="24"/>
          <w:szCs w:val="24"/>
          <w:lang w:eastAsia="lt-LT"/>
        </w:rPr>
      </w:pPr>
      <w:r w:rsidRPr="00EC024D">
        <w:rPr>
          <w:rFonts w:ascii="Times New Roman" w:hAnsi="Times New Roman"/>
          <w:b/>
          <w:bCs/>
          <w:sz w:val="24"/>
          <w:szCs w:val="24"/>
          <w:lang w:eastAsia="lt-LT"/>
        </w:rPr>
        <w:t>IG</w:t>
      </w:r>
      <w:r w:rsidR="00EC024D">
        <w:rPr>
          <w:rFonts w:ascii="Times New Roman" w:hAnsi="Times New Roman"/>
          <w:b/>
          <w:bCs/>
          <w:sz w:val="24"/>
          <w:szCs w:val="24"/>
          <w:lang w:eastAsia="lt-LT"/>
        </w:rPr>
        <w:t>NA</w:t>
      </w:r>
      <w:r w:rsidRPr="00EC024D">
        <w:rPr>
          <w:rFonts w:ascii="Times New Roman" w:hAnsi="Times New Roman"/>
          <w:b/>
          <w:bCs/>
          <w:sz w:val="24"/>
          <w:szCs w:val="24"/>
          <w:lang w:eastAsia="lt-LT"/>
        </w:rPr>
        <w:t>LINOS „ŠALTINĖLIO“ MOKYKLOS DARBUOTOJŲ  PAREIGINĖS ALGOS KOEFICIENTŲ INTERVALAI</w:t>
      </w:r>
    </w:p>
    <w:p w14:paraId="7B79951D" w14:textId="77777777" w:rsidR="0081241F" w:rsidRPr="00EC024D" w:rsidRDefault="0081241F" w:rsidP="00600B84">
      <w:pPr>
        <w:tabs>
          <w:tab w:val="left" w:pos="7371"/>
        </w:tabs>
        <w:rPr>
          <w:rFonts w:ascii="Times New Roman" w:hAnsi="Times New Roman"/>
          <w:i/>
          <w:sz w:val="24"/>
          <w:szCs w:val="24"/>
          <w:lang w:eastAsia="lt-LT"/>
        </w:rPr>
      </w:pPr>
    </w:p>
    <w:tbl>
      <w:tblPr>
        <w:tblStyle w:val="Lentelstinklelis"/>
        <w:tblW w:w="0" w:type="auto"/>
        <w:tblLook w:val="04A0" w:firstRow="1" w:lastRow="0" w:firstColumn="1" w:lastColumn="0" w:noHBand="0" w:noVBand="1"/>
      </w:tblPr>
      <w:tblGrid>
        <w:gridCol w:w="1270"/>
        <w:gridCol w:w="1270"/>
        <w:gridCol w:w="1721"/>
        <w:gridCol w:w="1604"/>
        <w:gridCol w:w="3623"/>
      </w:tblGrid>
      <w:tr w:rsidR="00600B84" w:rsidRPr="00EC024D" w14:paraId="06C4E277" w14:textId="77777777" w:rsidTr="00EC024D">
        <w:tc>
          <w:tcPr>
            <w:tcW w:w="1270" w:type="dxa"/>
          </w:tcPr>
          <w:p w14:paraId="025A814F"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Pareigybės lygmuo</w:t>
            </w:r>
          </w:p>
        </w:tc>
        <w:tc>
          <w:tcPr>
            <w:tcW w:w="1270" w:type="dxa"/>
          </w:tcPr>
          <w:p w14:paraId="651F6C45"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 xml:space="preserve">Pareigybės lygis </w:t>
            </w:r>
          </w:p>
        </w:tc>
        <w:tc>
          <w:tcPr>
            <w:tcW w:w="1721" w:type="dxa"/>
          </w:tcPr>
          <w:p w14:paraId="0189723B"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Mažiausias pareiginės algos koeficientas</w:t>
            </w:r>
          </w:p>
        </w:tc>
        <w:tc>
          <w:tcPr>
            <w:tcW w:w="1604" w:type="dxa"/>
          </w:tcPr>
          <w:p w14:paraId="10EFFFC7"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Didžiausias pareiginės algos koeficientas</w:t>
            </w:r>
          </w:p>
        </w:tc>
        <w:tc>
          <w:tcPr>
            <w:tcW w:w="3623" w:type="dxa"/>
          </w:tcPr>
          <w:p w14:paraId="62342D90"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Darbuotojų pareigybės</w:t>
            </w:r>
          </w:p>
        </w:tc>
      </w:tr>
      <w:tr w:rsidR="00600B84" w:rsidRPr="00EC024D" w14:paraId="07E9C095" w14:textId="77777777" w:rsidTr="00EC024D">
        <w:tc>
          <w:tcPr>
            <w:tcW w:w="1270" w:type="dxa"/>
          </w:tcPr>
          <w:p w14:paraId="5650E313"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5</w:t>
            </w:r>
          </w:p>
        </w:tc>
        <w:tc>
          <w:tcPr>
            <w:tcW w:w="1270" w:type="dxa"/>
          </w:tcPr>
          <w:p w14:paraId="782426AB"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A</w:t>
            </w:r>
          </w:p>
        </w:tc>
        <w:tc>
          <w:tcPr>
            <w:tcW w:w="1721" w:type="dxa"/>
          </w:tcPr>
          <w:p w14:paraId="1DEC5500" w14:textId="3DE00348" w:rsidR="00600B84" w:rsidRPr="00EC024D" w:rsidRDefault="00510D62" w:rsidP="00CD741D">
            <w:pPr>
              <w:rPr>
                <w:rFonts w:ascii="Times New Roman" w:hAnsi="Times New Roman"/>
                <w:sz w:val="24"/>
                <w:szCs w:val="24"/>
              </w:rPr>
            </w:pPr>
            <w:r w:rsidRPr="00EC024D">
              <w:rPr>
                <w:rFonts w:ascii="Times New Roman" w:hAnsi="Times New Roman"/>
                <w:sz w:val="24"/>
                <w:szCs w:val="24"/>
              </w:rPr>
              <w:t>0,93</w:t>
            </w:r>
          </w:p>
        </w:tc>
        <w:tc>
          <w:tcPr>
            <w:tcW w:w="1604" w:type="dxa"/>
          </w:tcPr>
          <w:p w14:paraId="0E85A39D" w14:textId="510E207F" w:rsidR="00600B84" w:rsidRPr="00EC024D" w:rsidRDefault="00510D62" w:rsidP="00CD741D">
            <w:pPr>
              <w:rPr>
                <w:rFonts w:ascii="Times New Roman" w:hAnsi="Times New Roman"/>
                <w:sz w:val="24"/>
                <w:szCs w:val="24"/>
              </w:rPr>
            </w:pPr>
            <w:r w:rsidRPr="00EC024D">
              <w:rPr>
                <w:rFonts w:ascii="Times New Roman" w:hAnsi="Times New Roman"/>
                <w:sz w:val="24"/>
                <w:szCs w:val="24"/>
              </w:rPr>
              <w:t>1,13</w:t>
            </w:r>
          </w:p>
        </w:tc>
        <w:tc>
          <w:tcPr>
            <w:tcW w:w="3623" w:type="dxa"/>
          </w:tcPr>
          <w:p w14:paraId="37E283DF"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Vyr. buhalteris</w:t>
            </w:r>
          </w:p>
        </w:tc>
      </w:tr>
      <w:tr w:rsidR="00600B84" w:rsidRPr="00EC024D" w14:paraId="630E482E" w14:textId="77777777" w:rsidTr="00EC024D">
        <w:tc>
          <w:tcPr>
            <w:tcW w:w="1270" w:type="dxa"/>
          </w:tcPr>
          <w:p w14:paraId="2D8DBAF1"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4</w:t>
            </w:r>
          </w:p>
        </w:tc>
        <w:tc>
          <w:tcPr>
            <w:tcW w:w="1270" w:type="dxa"/>
          </w:tcPr>
          <w:p w14:paraId="31498CD6"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B</w:t>
            </w:r>
          </w:p>
        </w:tc>
        <w:tc>
          <w:tcPr>
            <w:tcW w:w="1721" w:type="dxa"/>
          </w:tcPr>
          <w:p w14:paraId="6DACCD0C" w14:textId="4BE5788F" w:rsidR="00600B84" w:rsidRPr="00EC024D" w:rsidRDefault="00510D62" w:rsidP="00CD741D">
            <w:pPr>
              <w:rPr>
                <w:rFonts w:ascii="Times New Roman" w:hAnsi="Times New Roman"/>
                <w:sz w:val="24"/>
                <w:szCs w:val="24"/>
              </w:rPr>
            </w:pPr>
            <w:r w:rsidRPr="00EC024D">
              <w:rPr>
                <w:rFonts w:ascii="Times New Roman" w:hAnsi="Times New Roman"/>
                <w:sz w:val="24"/>
                <w:szCs w:val="24"/>
              </w:rPr>
              <w:t>0,73</w:t>
            </w:r>
          </w:p>
        </w:tc>
        <w:tc>
          <w:tcPr>
            <w:tcW w:w="1604" w:type="dxa"/>
          </w:tcPr>
          <w:p w14:paraId="1943475D" w14:textId="58793777" w:rsidR="00600B84" w:rsidRPr="00EC024D" w:rsidRDefault="00510D62" w:rsidP="00CD741D">
            <w:pPr>
              <w:rPr>
                <w:rFonts w:ascii="Times New Roman" w:hAnsi="Times New Roman"/>
                <w:sz w:val="24"/>
                <w:szCs w:val="24"/>
              </w:rPr>
            </w:pPr>
            <w:r w:rsidRPr="00EC024D">
              <w:rPr>
                <w:rFonts w:ascii="Times New Roman" w:hAnsi="Times New Roman"/>
                <w:sz w:val="24"/>
                <w:szCs w:val="24"/>
              </w:rPr>
              <w:t>0,93</w:t>
            </w:r>
          </w:p>
        </w:tc>
        <w:tc>
          <w:tcPr>
            <w:tcW w:w="3623" w:type="dxa"/>
          </w:tcPr>
          <w:p w14:paraId="451573F5" w14:textId="47C943F1" w:rsidR="00600B84" w:rsidRPr="00EC024D" w:rsidRDefault="00600B84" w:rsidP="00CD741D">
            <w:pPr>
              <w:rPr>
                <w:rFonts w:ascii="Times New Roman" w:hAnsi="Times New Roman"/>
                <w:sz w:val="24"/>
                <w:szCs w:val="24"/>
              </w:rPr>
            </w:pPr>
            <w:r w:rsidRPr="00EC024D">
              <w:rPr>
                <w:rFonts w:ascii="Times New Roman" w:hAnsi="Times New Roman"/>
                <w:sz w:val="24"/>
                <w:szCs w:val="24"/>
              </w:rPr>
              <w:t>Raštinės administratorius, buhalteris</w:t>
            </w:r>
            <w:r w:rsidR="00180E31" w:rsidRPr="00EC024D">
              <w:rPr>
                <w:rFonts w:ascii="Times New Roman" w:hAnsi="Times New Roman"/>
                <w:sz w:val="24"/>
                <w:szCs w:val="24"/>
              </w:rPr>
              <w:t xml:space="preserve">, </w:t>
            </w:r>
            <w:proofErr w:type="spellStart"/>
            <w:r w:rsidR="00180E31" w:rsidRPr="00EC024D">
              <w:rPr>
                <w:rFonts w:ascii="Times New Roman" w:hAnsi="Times New Roman"/>
                <w:sz w:val="24"/>
                <w:szCs w:val="24"/>
              </w:rPr>
              <w:t>dietistas</w:t>
            </w:r>
            <w:proofErr w:type="spellEnd"/>
            <w:r w:rsidR="008C3C04" w:rsidRPr="00EC024D">
              <w:rPr>
                <w:rFonts w:ascii="Times New Roman" w:hAnsi="Times New Roman"/>
                <w:sz w:val="24"/>
                <w:szCs w:val="24"/>
              </w:rPr>
              <w:t xml:space="preserve">, šilumos </w:t>
            </w:r>
            <w:r w:rsidR="00EC024D" w:rsidRPr="00EC024D">
              <w:rPr>
                <w:rFonts w:ascii="Times New Roman" w:hAnsi="Times New Roman"/>
                <w:sz w:val="24"/>
                <w:szCs w:val="24"/>
              </w:rPr>
              <w:t xml:space="preserve"> </w:t>
            </w:r>
            <w:r w:rsidR="008C3C04" w:rsidRPr="00EC024D">
              <w:rPr>
                <w:rFonts w:ascii="Times New Roman" w:hAnsi="Times New Roman"/>
                <w:sz w:val="24"/>
                <w:szCs w:val="24"/>
              </w:rPr>
              <w:t>energetikos inžinierius</w:t>
            </w:r>
          </w:p>
        </w:tc>
      </w:tr>
      <w:tr w:rsidR="00600B84" w:rsidRPr="00EC024D" w14:paraId="3526A5F4" w14:textId="77777777" w:rsidTr="00EC024D">
        <w:tc>
          <w:tcPr>
            <w:tcW w:w="1270" w:type="dxa"/>
          </w:tcPr>
          <w:p w14:paraId="35F4062C"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3</w:t>
            </w:r>
          </w:p>
        </w:tc>
        <w:tc>
          <w:tcPr>
            <w:tcW w:w="1270" w:type="dxa"/>
          </w:tcPr>
          <w:p w14:paraId="6D9D8A51"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C</w:t>
            </w:r>
          </w:p>
        </w:tc>
        <w:tc>
          <w:tcPr>
            <w:tcW w:w="1721" w:type="dxa"/>
          </w:tcPr>
          <w:p w14:paraId="4FD03871" w14:textId="70AAC4D3" w:rsidR="00600B84" w:rsidRPr="00EC024D" w:rsidRDefault="00510D62" w:rsidP="00CD741D">
            <w:pPr>
              <w:rPr>
                <w:rFonts w:ascii="Times New Roman" w:hAnsi="Times New Roman"/>
                <w:sz w:val="24"/>
                <w:szCs w:val="24"/>
              </w:rPr>
            </w:pPr>
            <w:r w:rsidRPr="00EC024D">
              <w:rPr>
                <w:rFonts w:ascii="Times New Roman" w:hAnsi="Times New Roman"/>
                <w:sz w:val="24"/>
                <w:szCs w:val="24"/>
              </w:rPr>
              <w:t>0,70</w:t>
            </w:r>
          </w:p>
        </w:tc>
        <w:tc>
          <w:tcPr>
            <w:tcW w:w="1604" w:type="dxa"/>
          </w:tcPr>
          <w:p w14:paraId="02121A00" w14:textId="2CCE9C43" w:rsidR="00600B84" w:rsidRPr="00EC024D" w:rsidRDefault="00510D62" w:rsidP="00CD741D">
            <w:pPr>
              <w:rPr>
                <w:rFonts w:ascii="Times New Roman" w:hAnsi="Times New Roman"/>
                <w:sz w:val="24"/>
                <w:szCs w:val="24"/>
              </w:rPr>
            </w:pPr>
            <w:r w:rsidRPr="00EC024D">
              <w:rPr>
                <w:rFonts w:ascii="Times New Roman" w:hAnsi="Times New Roman"/>
                <w:sz w:val="24"/>
                <w:szCs w:val="24"/>
              </w:rPr>
              <w:t>0,8</w:t>
            </w:r>
            <w:r w:rsidR="008C3C04" w:rsidRPr="00EC024D">
              <w:rPr>
                <w:rFonts w:ascii="Times New Roman" w:hAnsi="Times New Roman"/>
                <w:sz w:val="24"/>
                <w:szCs w:val="24"/>
              </w:rPr>
              <w:t>0</w:t>
            </w:r>
          </w:p>
        </w:tc>
        <w:tc>
          <w:tcPr>
            <w:tcW w:w="3623" w:type="dxa"/>
          </w:tcPr>
          <w:p w14:paraId="0B7C2867" w14:textId="7FA4DBA9" w:rsidR="00600B84" w:rsidRPr="00EC024D" w:rsidRDefault="00600B84" w:rsidP="00180E31">
            <w:pPr>
              <w:rPr>
                <w:rFonts w:ascii="Times New Roman" w:hAnsi="Times New Roman"/>
                <w:sz w:val="24"/>
                <w:szCs w:val="24"/>
              </w:rPr>
            </w:pPr>
            <w:r w:rsidRPr="00EC024D">
              <w:rPr>
                <w:rFonts w:ascii="Times New Roman" w:hAnsi="Times New Roman"/>
                <w:sz w:val="24"/>
                <w:szCs w:val="24"/>
              </w:rPr>
              <w:t>Ūkvedys, prekių ir paslaugų pirkimo specialistas, kompiuterių technikas, mokytojo padėjėjas</w:t>
            </w:r>
            <w:r w:rsidR="001C3DBE" w:rsidRPr="00EC024D">
              <w:rPr>
                <w:rFonts w:ascii="Times New Roman" w:hAnsi="Times New Roman"/>
                <w:sz w:val="24"/>
                <w:szCs w:val="24"/>
              </w:rPr>
              <w:t xml:space="preserve"> (SUP</w:t>
            </w:r>
            <w:r w:rsidR="008C3C04" w:rsidRPr="00EC024D">
              <w:rPr>
                <w:rFonts w:ascii="Times New Roman" w:hAnsi="Times New Roman"/>
                <w:sz w:val="24"/>
                <w:szCs w:val="24"/>
              </w:rPr>
              <w:t>)</w:t>
            </w:r>
            <w:r w:rsidRPr="00EC024D">
              <w:rPr>
                <w:rFonts w:ascii="Times New Roman" w:hAnsi="Times New Roman"/>
                <w:sz w:val="24"/>
                <w:szCs w:val="24"/>
              </w:rPr>
              <w:t>, vyr. virėjas</w:t>
            </w:r>
          </w:p>
        </w:tc>
      </w:tr>
      <w:tr w:rsidR="00600B84" w:rsidRPr="00EC024D" w14:paraId="5B7CE437" w14:textId="77777777" w:rsidTr="00EC024D">
        <w:tc>
          <w:tcPr>
            <w:tcW w:w="1270" w:type="dxa"/>
          </w:tcPr>
          <w:p w14:paraId="26B94465"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2</w:t>
            </w:r>
          </w:p>
        </w:tc>
        <w:tc>
          <w:tcPr>
            <w:tcW w:w="1270" w:type="dxa"/>
          </w:tcPr>
          <w:p w14:paraId="2C819B37"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C</w:t>
            </w:r>
          </w:p>
        </w:tc>
        <w:tc>
          <w:tcPr>
            <w:tcW w:w="1721" w:type="dxa"/>
          </w:tcPr>
          <w:p w14:paraId="032C57E0" w14:textId="2E56BA16" w:rsidR="00600B84" w:rsidRPr="00EC024D" w:rsidRDefault="00510D62" w:rsidP="00CD741D">
            <w:pPr>
              <w:rPr>
                <w:rFonts w:ascii="Times New Roman" w:hAnsi="Times New Roman"/>
                <w:sz w:val="24"/>
                <w:szCs w:val="24"/>
              </w:rPr>
            </w:pPr>
            <w:r w:rsidRPr="00EC024D">
              <w:rPr>
                <w:rFonts w:ascii="Times New Roman" w:hAnsi="Times New Roman"/>
                <w:sz w:val="24"/>
                <w:szCs w:val="24"/>
              </w:rPr>
              <w:t>0,59</w:t>
            </w:r>
          </w:p>
        </w:tc>
        <w:tc>
          <w:tcPr>
            <w:tcW w:w="1604" w:type="dxa"/>
          </w:tcPr>
          <w:p w14:paraId="5733E1C3" w14:textId="260313D5" w:rsidR="00600B84" w:rsidRPr="00EC024D" w:rsidRDefault="00510D62" w:rsidP="00CD741D">
            <w:pPr>
              <w:rPr>
                <w:rFonts w:ascii="Times New Roman" w:hAnsi="Times New Roman"/>
                <w:sz w:val="24"/>
                <w:szCs w:val="24"/>
              </w:rPr>
            </w:pPr>
            <w:r w:rsidRPr="00EC024D">
              <w:rPr>
                <w:rFonts w:ascii="Times New Roman" w:hAnsi="Times New Roman"/>
                <w:sz w:val="24"/>
                <w:szCs w:val="24"/>
              </w:rPr>
              <w:t>0,69</w:t>
            </w:r>
          </w:p>
        </w:tc>
        <w:tc>
          <w:tcPr>
            <w:tcW w:w="3623" w:type="dxa"/>
          </w:tcPr>
          <w:p w14:paraId="7C68CC91" w14:textId="728BF148" w:rsidR="00600B84" w:rsidRPr="00EC024D" w:rsidRDefault="001C3DBE" w:rsidP="00CD741D">
            <w:pPr>
              <w:rPr>
                <w:rFonts w:ascii="Times New Roman" w:hAnsi="Times New Roman"/>
                <w:sz w:val="24"/>
                <w:szCs w:val="24"/>
              </w:rPr>
            </w:pPr>
            <w:r w:rsidRPr="00EC024D">
              <w:rPr>
                <w:rFonts w:ascii="Times New Roman" w:hAnsi="Times New Roman"/>
                <w:sz w:val="24"/>
                <w:szCs w:val="24"/>
              </w:rPr>
              <w:t>Mokytojo padėjėjas,</w:t>
            </w:r>
            <w:r w:rsidR="008C3C04" w:rsidRPr="00EC024D">
              <w:rPr>
                <w:rFonts w:ascii="Times New Roman" w:hAnsi="Times New Roman"/>
                <w:sz w:val="24"/>
                <w:szCs w:val="24"/>
              </w:rPr>
              <w:t xml:space="preserve"> </w:t>
            </w:r>
            <w:r w:rsidRPr="00EC024D">
              <w:rPr>
                <w:rFonts w:ascii="Times New Roman" w:hAnsi="Times New Roman"/>
                <w:sz w:val="24"/>
                <w:szCs w:val="24"/>
              </w:rPr>
              <w:t>s</w:t>
            </w:r>
            <w:r w:rsidR="00600B84" w:rsidRPr="00EC024D">
              <w:rPr>
                <w:rFonts w:ascii="Times New Roman" w:hAnsi="Times New Roman"/>
                <w:sz w:val="24"/>
                <w:szCs w:val="24"/>
              </w:rPr>
              <w:t>antechnikas, elektrikas, vairuotojas, pastatų priežiūros darbininkas, skalbėjas, virėjas</w:t>
            </w:r>
          </w:p>
        </w:tc>
      </w:tr>
      <w:tr w:rsidR="00600B84" w:rsidRPr="0021487D" w14:paraId="5553B29E" w14:textId="77777777" w:rsidTr="00EC024D">
        <w:tc>
          <w:tcPr>
            <w:tcW w:w="1270" w:type="dxa"/>
          </w:tcPr>
          <w:p w14:paraId="614BF077"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1</w:t>
            </w:r>
          </w:p>
        </w:tc>
        <w:tc>
          <w:tcPr>
            <w:tcW w:w="1270" w:type="dxa"/>
          </w:tcPr>
          <w:p w14:paraId="3954E0F2"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D</w:t>
            </w:r>
          </w:p>
        </w:tc>
        <w:tc>
          <w:tcPr>
            <w:tcW w:w="1721" w:type="dxa"/>
          </w:tcPr>
          <w:p w14:paraId="084663FB"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MMA</w:t>
            </w:r>
          </w:p>
        </w:tc>
        <w:tc>
          <w:tcPr>
            <w:tcW w:w="1604" w:type="dxa"/>
          </w:tcPr>
          <w:p w14:paraId="0F765347" w14:textId="77777777" w:rsidR="00600B84" w:rsidRPr="00EC024D" w:rsidRDefault="00600B84" w:rsidP="00CD741D">
            <w:pPr>
              <w:rPr>
                <w:rFonts w:ascii="Times New Roman" w:hAnsi="Times New Roman"/>
                <w:sz w:val="24"/>
                <w:szCs w:val="24"/>
              </w:rPr>
            </w:pPr>
            <w:r w:rsidRPr="00EC024D">
              <w:rPr>
                <w:rFonts w:ascii="Times New Roman" w:hAnsi="Times New Roman"/>
                <w:sz w:val="24"/>
                <w:szCs w:val="24"/>
              </w:rPr>
              <w:t>MMA</w:t>
            </w:r>
          </w:p>
        </w:tc>
        <w:tc>
          <w:tcPr>
            <w:tcW w:w="3623" w:type="dxa"/>
          </w:tcPr>
          <w:p w14:paraId="49657C05" w14:textId="77777777" w:rsidR="00600B84" w:rsidRPr="0021487D" w:rsidRDefault="00600B84" w:rsidP="00CD741D">
            <w:pPr>
              <w:rPr>
                <w:rFonts w:ascii="Times New Roman" w:hAnsi="Times New Roman"/>
                <w:sz w:val="24"/>
                <w:szCs w:val="24"/>
              </w:rPr>
            </w:pPr>
            <w:r w:rsidRPr="00EC024D">
              <w:rPr>
                <w:rFonts w:ascii="Times New Roman" w:hAnsi="Times New Roman"/>
                <w:sz w:val="24"/>
                <w:szCs w:val="24"/>
              </w:rPr>
              <w:t>Valytojas, pagalbinis darbininkas, kiemsargis, bendrabučio budėtojas</w:t>
            </w:r>
          </w:p>
        </w:tc>
      </w:tr>
    </w:tbl>
    <w:p w14:paraId="06F83955" w14:textId="77777777" w:rsidR="0081241F" w:rsidRPr="0021487D" w:rsidRDefault="0081241F" w:rsidP="00250B13">
      <w:pPr>
        <w:spacing w:line="360" w:lineRule="auto"/>
        <w:ind w:firstLine="720"/>
        <w:jc w:val="both"/>
        <w:rPr>
          <w:rFonts w:ascii="Times New Roman" w:hAnsi="Times New Roman"/>
          <w:sz w:val="24"/>
          <w:szCs w:val="24"/>
          <w:lang w:eastAsia="lt-LT"/>
        </w:rPr>
      </w:pPr>
    </w:p>
    <w:p w14:paraId="7BBC34DD" w14:textId="77777777" w:rsidR="009501F0" w:rsidRPr="0021487D" w:rsidRDefault="009501F0" w:rsidP="009501F0">
      <w:pPr>
        <w:spacing w:after="0" w:line="240" w:lineRule="auto"/>
        <w:jc w:val="center"/>
        <w:rPr>
          <w:rFonts w:ascii="Times New Roman" w:hAnsi="Times New Roman"/>
          <w:b/>
          <w:sz w:val="24"/>
          <w:szCs w:val="24"/>
          <w:lang w:eastAsia="ar-SA"/>
        </w:rPr>
      </w:pPr>
      <w:r w:rsidRPr="0021487D">
        <w:rPr>
          <w:rFonts w:ascii="Times New Roman" w:hAnsi="Times New Roman"/>
          <w:b/>
          <w:sz w:val="24"/>
          <w:szCs w:val="24"/>
          <w:lang w:eastAsia="ar-SA"/>
        </w:rPr>
        <w:t>_________________</w:t>
      </w:r>
    </w:p>
    <w:p w14:paraId="7E44EAF5" w14:textId="77777777" w:rsidR="009501F0" w:rsidRPr="0021487D" w:rsidRDefault="009501F0" w:rsidP="009501F0">
      <w:pPr>
        <w:spacing w:after="0" w:line="240" w:lineRule="auto"/>
        <w:jc w:val="center"/>
        <w:rPr>
          <w:rFonts w:ascii="Times New Roman" w:hAnsi="Times New Roman"/>
          <w:b/>
          <w:sz w:val="24"/>
          <w:szCs w:val="24"/>
          <w:lang w:eastAsia="ar-SA"/>
        </w:rPr>
      </w:pPr>
    </w:p>
    <w:p w14:paraId="34F6AFC4" w14:textId="77777777" w:rsidR="009501F0" w:rsidRPr="0021487D" w:rsidRDefault="009501F0" w:rsidP="009501F0">
      <w:pPr>
        <w:spacing w:after="0" w:line="240" w:lineRule="auto"/>
        <w:jc w:val="center"/>
        <w:rPr>
          <w:rFonts w:ascii="Times New Roman" w:hAnsi="Times New Roman"/>
          <w:b/>
          <w:sz w:val="24"/>
          <w:szCs w:val="24"/>
          <w:lang w:eastAsia="ar-SA"/>
        </w:rPr>
      </w:pPr>
    </w:p>
    <w:p w14:paraId="76C1C84B" w14:textId="77777777" w:rsidR="00B21822" w:rsidRPr="0021487D" w:rsidRDefault="00B21822">
      <w:pPr>
        <w:spacing w:after="200" w:line="276" w:lineRule="auto"/>
        <w:rPr>
          <w:rFonts w:ascii="Times New Roman" w:hAnsi="Times New Roman"/>
          <w:b/>
          <w:sz w:val="24"/>
          <w:szCs w:val="24"/>
          <w:lang w:eastAsia="ar-SA"/>
        </w:rPr>
      </w:pPr>
      <w:r w:rsidRPr="0021487D">
        <w:rPr>
          <w:rFonts w:ascii="Times New Roman" w:hAnsi="Times New Roman"/>
          <w:b/>
          <w:sz w:val="24"/>
          <w:szCs w:val="24"/>
          <w:lang w:eastAsia="ar-SA"/>
        </w:rPr>
        <w:br w:type="page"/>
      </w:r>
    </w:p>
    <w:p w14:paraId="032DDA23" w14:textId="77777777" w:rsidR="009501F0" w:rsidRPr="00EC024D" w:rsidRDefault="009501F0" w:rsidP="009501F0">
      <w:pPr>
        <w:spacing w:after="0" w:line="240" w:lineRule="auto"/>
        <w:ind w:left="5184"/>
        <w:rPr>
          <w:rFonts w:ascii="Times New Roman" w:hAnsi="Times New Roman"/>
          <w:sz w:val="24"/>
          <w:szCs w:val="24"/>
          <w:lang w:eastAsia="ar-SA"/>
        </w:rPr>
      </w:pPr>
      <w:r w:rsidRPr="00EC024D">
        <w:rPr>
          <w:rFonts w:ascii="Times New Roman" w:hAnsi="Times New Roman"/>
          <w:sz w:val="24"/>
          <w:szCs w:val="24"/>
          <w:lang w:eastAsia="ar-SA"/>
        </w:rPr>
        <w:lastRenderedPageBreak/>
        <w:t>Ignalinos „Šaltinėlio“ mokyklos</w:t>
      </w:r>
    </w:p>
    <w:p w14:paraId="111631FB" w14:textId="74A4F404" w:rsidR="009501F0" w:rsidRPr="00EC024D" w:rsidRDefault="009501F0" w:rsidP="009501F0">
      <w:pPr>
        <w:spacing w:after="0" w:line="240" w:lineRule="auto"/>
        <w:ind w:left="3888" w:firstLine="1296"/>
        <w:rPr>
          <w:rFonts w:ascii="Times New Roman" w:hAnsi="Times New Roman"/>
          <w:sz w:val="24"/>
          <w:szCs w:val="24"/>
          <w:lang w:eastAsia="ar-SA"/>
        </w:rPr>
      </w:pPr>
      <w:r w:rsidRPr="00EC024D">
        <w:rPr>
          <w:rFonts w:ascii="Times New Roman" w:hAnsi="Times New Roman"/>
          <w:sz w:val="24"/>
          <w:szCs w:val="24"/>
          <w:lang w:eastAsia="ar-SA"/>
        </w:rPr>
        <w:t xml:space="preserve">darbo apmokėjimo </w:t>
      </w:r>
      <w:r w:rsidR="0057182B" w:rsidRPr="00EC024D">
        <w:rPr>
          <w:rFonts w:ascii="Times New Roman" w:hAnsi="Times New Roman"/>
          <w:sz w:val="24"/>
          <w:szCs w:val="24"/>
          <w:lang w:eastAsia="ar-SA"/>
        </w:rPr>
        <w:t xml:space="preserve">tvarkos </w:t>
      </w:r>
      <w:r w:rsidRPr="00EC024D">
        <w:rPr>
          <w:rFonts w:ascii="Times New Roman" w:hAnsi="Times New Roman"/>
          <w:sz w:val="24"/>
          <w:szCs w:val="24"/>
          <w:lang w:eastAsia="ar-SA"/>
        </w:rPr>
        <w:t xml:space="preserve">aprašo </w:t>
      </w:r>
    </w:p>
    <w:p w14:paraId="1B8825AE" w14:textId="77777777" w:rsidR="009501F0" w:rsidRPr="00EC024D" w:rsidRDefault="009501F0" w:rsidP="009501F0">
      <w:pPr>
        <w:spacing w:after="0" w:line="240" w:lineRule="auto"/>
        <w:ind w:left="3888" w:firstLine="1296"/>
        <w:rPr>
          <w:rFonts w:ascii="Times New Roman" w:hAnsi="Times New Roman"/>
          <w:sz w:val="24"/>
          <w:szCs w:val="24"/>
          <w:lang w:eastAsia="ar-SA"/>
        </w:rPr>
      </w:pPr>
      <w:r w:rsidRPr="00EC024D">
        <w:rPr>
          <w:rFonts w:ascii="Times New Roman" w:hAnsi="Times New Roman"/>
          <w:sz w:val="24"/>
          <w:szCs w:val="24"/>
          <w:lang w:eastAsia="ar-SA"/>
        </w:rPr>
        <w:t>2 priedas</w:t>
      </w:r>
    </w:p>
    <w:p w14:paraId="511A573B" w14:textId="77777777" w:rsidR="009501F0" w:rsidRPr="00EC024D" w:rsidRDefault="009501F0" w:rsidP="009501F0">
      <w:pPr>
        <w:spacing w:after="0" w:line="240" w:lineRule="auto"/>
        <w:ind w:left="3888" w:firstLine="1296"/>
        <w:rPr>
          <w:rFonts w:ascii="Times New Roman" w:hAnsi="Times New Roman"/>
          <w:sz w:val="24"/>
          <w:szCs w:val="24"/>
          <w:lang w:eastAsia="ar-SA"/>
        </w:rPr>
      </w:pPr>
    </w:p>
    <w:p w14:paraId="7A915629" w14:textId="77777777" w:rsidR="008D73E7" w:rsidRPr="00EC024D" w:rsidRDefault="008D73E7" w:rsidP="009501F0">
      <w:pPr>
        <w:spacing w:after="0" w:line="240" w:lineRule="auto"/>
        <w:ind w:left="3888" w:firstLine="1296"/>
        <w:rPr>
          <w:rFonts w:ascii="Times New Roman" w:hAnsi="Times New Roman"/>
          <w:sz w:val="24"/>
          <w:szCs w:val="24"/>
          <w:lang w:eastAsia="ar-SA"/>
        </w:rPr>
      </w:pPr>
    </w:p>
    <w:p w14:paraId="34A35A08" w14:textId="77777777" w:rsidR="00C963D1" w:rsidRPr="00EC024D" w:rsidRDefault="00C963D1" w:rsidP="009501F0">
      <w:pPr>
        <w:spacing w:after="0" w:line="240" w:lineRule="auto"/>
        <w:jc w:val="center"/>
        <w:rPr>
          <w:rFonts w:ascii="Times New Roman" w:hAnsi="Times New Roman"/>
          <w:b/>
          <w:sz w:val="24"/>
          <w:szCs w:val="24"/>
          <w:lang w:eastAsia="lt-LT"/>
        </w:rPr>
      </w:pPr>
      <w:r w:rsidRPr="00EC024D">
        <w:rPr>
          <w:rFonts w:ascii="Times New Roman" w:hAnsi="Times New Roman"/>
          <w:b/>
          <w:sz w:val="24"/>
          <w:szCs w:val="24"/>
          <w:lang w:eastAsia="lt-LT"/>
        </w:rPr>
        <w:t>D</w:t>
      </w:r>
      <w:r w:rsidR="00E74BE5" w:rsidRPr="00EC024D">
        <w:rPr>
          <w:rFonts w:ascii="Times New Roman" w:hAnsi="Times New Roman"/>
          <w:b/>
          <w:sz w:val="24"/>
          <w:szCs w:val="24"/>
          <w:lang w:eastAsia="lt-LT"/>
        </w:rPr>
        <w:t>IREKTORIAUS PAVADUOTOJO UGDYMUI</w:t>
      </w:r>
      <w:r w:rsidRPr="00EC024D">
        <w:rPr>
          <w:rFonts w:ascii="Times New Roman" w:hAnsi="Times New Roman"/>
          <w:b/>
          <w:sz w:val="24"/>
          <w:szCs w:val="24"/>
          <w:lang w:eastAsia="lt-LT"/>
        </w:rPr>
        <w:t xml:space="preserve"> PAREIGINĖS ALGOS PASTOVIOSIOS  DALIES KOOFICIENTAI</w:t>
      </w:r>
    </w:p>
    <w:p w14:paraId="79C1B78D" w14:textId="77777777" w:rsidR="00C963D1" w:rsidRPr="00EC024D" w:rsidRDefault="00C963D1" w:rsidP="009501F0">
      <w:pPr>
        <w:spacing w:after="0" w:line="240" w:lineRule="auto"/>
        <w:jc w:val="center"/>
        <w:rPr>
          <w:rFonts w:ascii="Times New Roman" w:hAnsi="Times New Roman"/>
          <w:b/>
          <w:sz w:val="24"/>
          <w:szCs w:val="24"/>
          <w:lang w:eastAsia="ar-SA"/>
        </w:rPr>
      </w:pPr>
    </w:p>
    <w:p w14:paraId="17AB837A" w14:textId="77777777" w:rsidR="00CC1FD8" w:rsidRPr="00EC024D" w:rsidRDefault="00E74BE5" w:rsidP="00E74BE5">
      <w:pPr>
        <w:spacing w:line="360" w:lineRule="auto"/>
        <w:jc w:val="both"/>
        <w:rPr>
          <w:rFonts w:ascii="Times New Roman" w:hAnsi="Times New Roman"/>
          <w:sz w:val="24"/>
          <w:szCs w:val="24"/>
          <w:lang w:eastAsia="lt-LT"/>
        </w:rPr>
      </w:pPr>
      <w:r w:rsidRPr="00EC024D">
        <w:rPr>
          <w:rFonts w:ascii="Times New Roman" w:hAnsi="Times New Roman"/>
          <w:sz w:val="24"/>
          <w:szCs w:val="24"/>
          <w:lang w:eastAsia="lt-LT"/>
        </w:rPr>
        <w:t>1</w:t>
      </w:r>
      <w:r w:rsidR="00CC1FD8" w:rsidRPr="00EC024D">
        <w:rPr>
          <w:rFonts w:ascii="Times New Roman" w:hAnsi="Times New Roman"/>
          <w:sz w:val="24"/>
          <w:szCs w:val="24"/>
          <w:lang w:eastAsia="lt-LT"/>
        </w:rPr>
        <w:t>. Mokyklų vadovų pavaduotojų ugdymui pareiginės algos pastoviosios dalies koeficientai:</w:t>
      </w:r>
    </w:p>
    <w:p w14:paraId="29DF9E7D" w14:textId="77777777" w:rsidR="00CA7F25" w:rsidRPr="00EC024D" w:rsidRDefault="00CA7F25" w:rsidP="00CA7F25">
      <w:pPr>
        <w:jc w:val="right"/>
        <w:rPr>
          <w:rFonts w:ascii="Times New Roman" w:hAnsi="Times New Roman"/>
          <w:sz w:val="24"/>
          <w:szCs w:val="24"/>
          <w:lang w:eastAsia="lt-LT"/>
        </w:rPr>
      </w:pPr>
      <w:r w:rsidRPr="00EC024D">
        <w:rPr>
          <w:rFonts w:ascii="Times New Roman" w:hAnsi="Times New Roman"/>
          <w:sz w:val="24"/>
          <w:szCs w:val="24"/>
          <w:lang w:eastAsia="lt-LT"/>
        </w:rPr>
        <w:t>(pareiginės algos (atlyginimo) baziniais dydžiais)</w:t>
      </w:r>
    </w:p>
    <w:tbl>
      <w:tblPr>
        <w:tblW w:w="9630" w:type="dxa"/>
        <w:tblInd w:w="108" w:type="dxa"/>
        <w:tblCellMar>
          <w:left w:w="10" w:type="dxa"/>
          <w:right w:w="10" w:type="dxa"/>
        </w:tblCellMar>
        <w:tblLook w:val="0000" w:firstRow="0" w:lastRow="0" w:firstColumn="0" w:lastColumn="0" w:noHBand="0" w:noVBand="0"/>
      </w:tblPr>
      <w:tblGrid>
        <w:gridCol w:w="2410"/>
        <w:gridCol w:w="2155"/>
        <w:gridCol w:w="2905"/>
        <w:gridCol w:w="2160"/>
      </w:tblGrid>
      <w:tr w:rsidR="00CA7F25" w:rsidRPr="00EC024D" w14:paraId="62DF5937" w14:textId="77777777" w:rsidTr="00CA7F25">
        <w:trPr>
          <w:trHeight w:val="294"/>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FD99C" w14:textId="77777777" w:rsidR="00CA7F25" w:rsidRPr="00EC024D" w:rsidRDefault="00CA7F25" w:rsidP="00A07C52">
            <w:pPr>
              <w:jc w:val="center"/>
              <w:rPr>
                <w:rFonts w:ascii="Times New Roman" w:hAnsi="Times New Roman"/>
                <w:sz w:val="24"/>
                <w:szCs w:val="24"/>
                <w:lang w:eastAsia="lt-LT"/>
              </w:rPr>
            </w:pPr>
            <w:r w:rsidRPr="00EC024D">
              <w:rPr>
                <w:rFonts w:ascii="Times New Roman" w:hAnsi="Times New Roman"/>
                <w:sz w:val="24"/>
                <w:szCs w:val="24"/>
                <w:lang w:eastAsia="lt-LT"/>
              </w:rPr>
              <w:t>Mokinių skaičius</w:t>
            </w:r>
          </w:p>
        </w:tc>
        <w:tc>
          <w:tcPr>
            <w:tcW w:w="7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F1FC"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 xml:space="preserve">Pareiginės algos </w:t>
            </w:r>
            <w:r w:rsidRPr="00EC024D">
              <w:rPr>
                <w:rFonts w:ascii="Times New Roman" w:hAnsi="Times New Roman"/>
                <w:bCs/>
                <w:sz w:val="24"/>
                <w:szCs w:val="24"/>
                <w:lang w:eastAsia="lt-LT"/>
              </w:rPr>
              <w:t>koeficientai</w:t>
            </w:r>
          </w:p>
        </w:tc>
      </w:tr>
      <w:tr w:rsidR="00CA7F25" w:rsidRPr="00EC024D" w14:paraId="6B469C96" w14:textId="77777777" w:rsidTr="00CA7F25">
        <w:trPr>
          <w:trHeight w:val="228"/>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E8FE3" w14:textId="77777777" w:rsidR="00CA7F25" w:rsidRPr="00EC024D" w:rsidRDefault="00CA7F25" w:rsidP="00A07C52">
            <w:pPr>
              <w:jc w:val="center"/>
              <w:rPr>
                <w:rFonts w:ascii="Times New Roman" w:hAnsi="Times New Roman"/>
                <w:sz w:val="24"/>
                <w:szCs w:val="24"/>
                <w:lang w:eastAsia="lt-LT"/>
              </w:rPr>
            </w:pPr>
          </w:p>
        </w:tc>
        <w:tc>
          <w:tcPr>
            <w:tcW w:w="72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2C971" w14:textId="77777777" w:rsidR="00CA7F25" w:rsidRPr="00EC024D" w:rsidRDefault="00CA7F25"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Pedagoginio darbo stažas (metais)</w:t>
            </w:r>
          </w:p>
        </w:tc>
      </w:tr>
      <w:tr w:rsidR="00CA7F25" w:rsidRPr="00EC024D" w14:paraId="6B41C862" w14:textId="77777777" w:rsidTr="00CA7F25">
        <w:trPr>
          <w:trHeight w:val="391"/>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20A9A" w14:textId="77777777" w:rsidR="00CA7F25" w:rsidRPr="00EC024D" w:rsidRDefault="00CA7F25" w:rsidP="00A07C52">
            <w:pPr>
              <w:jc w:val="center"/>
              <w:rPr>
                <w:rFonts w:ascii="Times New Roman" w:hAnsi="Times New Roman"/>
                <w:sz w:val="24"/>
                <w:szCs w:val="24"/>
                <w:lang w:eastAsia="lt-LT"/>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D5CD5" w14:textId="77777777" w:rsidR="00CA7F25" w:rsidRPr="00EC024D" w:rsidRDefault="00CA7F25"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iki 10</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3BA2" w14:textId="77777777" w:rsidR="00CA7F25" w:rsidRPr="00EC024D" w:rsidRDefault="00CA7F25"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nuo daugiau kaip 10 iki 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F9131" w14:textId="77777777" w:rsidR="00CA7F25" w:rsidRPr="00EC024D" w:rsidRDefault="00CA7F25"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daugiau kaip 15</w:t>
            </w:r>
          </w:p>
        </w:tc>
      </w:tr>
      <w:tr w:rsidR="00CA7F25" w:rsidRPr="00EC024D" w14:paraId="04F833D4" w14:textId="77777777" w:rsidTr="00CA7F25">
        <w:trPr>
          <w:trHeight w:val="32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151A9" w14:textId="77777777" w:rsidR="00CA7F25" w:rsidRPr="00EC024D" w:rsidRDefault="00CA7F25" w:rsidP="00A07C52">
            <w:pPr>
              <w:rPr>
                <w:rFonts w:ascii="Times New Roman" w:hAnsi="Times New Roman"/>
                <w:sz w:val="24"/>
                <w:szCs w:val="24"/>
                <w:lang w:eastAsia="lt-LT"/>
              </w:rPr>
            </w:pPr>
            <w:r w:rsidRPr="00EC024D">
              <w:rPr>
                <w:rFonts w:ascii="Times New Roman" w:hAnsi="Times New Roman"/>
                <w:sz w:val="24"/>
                <w:szCs w:val="24"/>
                <w:lang w:eastAsia="lt-LT"/>
              </w:rPr>
              <w:t>iki 500</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69631" w14:textId="77777777" w:rsidR="00CA7F25" w:rsidRPr="00EC024D" w:rsidRDefault="00CA7F25"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1,7811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C8874" w14:textId="77777777" w:rsidR="00CA7F25" w:rsidRPr="00EC024D" w:rsidRDefault="00CA7F25"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1,7849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B9BE2" w14:textId="77777777" w:rsidR="00CA7F25" w:rsidRPr="00EC024D" w:rsidRDefault="00CA7F25"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1,7872</w:t>
            </w:r>
          </w:p>
        </w:tc>
      </w:tr>
    </w:tbl>
    <w:p w14:paraId="633EA830" w14:textId="77777777" w:rsidR="00C963D1" w:rsidRPr="00EC024D" w:rsidRDefault="00C963D1" w:rsidP="008D73E7">
      <w:pPr>
        <w:widowControl w:val="0"/>
        <w:suppressAutoHyphens/>
        <w:spacing w:after="0" w:line="240" w:lineRule="auto"/>
        <w:ind w:firstLine="720"/>
        <w:jc w:val="both"/>
        <w:textAlignment w:val="baseline"/>
        <w:rPr>
          <w:rFonts w:ascii="Times New Roman" w:hAnsi="Times New Roman"/>
          <w:sz w:val="24"/>
          <w:szCs w:val="24"/>
          <w:lang w:eastAsia="lt-LT"/>
        </w:rPr>
      </w:pPr>
    </w:p>
    <w:p w14:paraId="75C71B5E" w14:textId="77777777" w:rsidR="00A315A0" w:rsidRPr="00EC024D" w:rsidRDefault="008D73E7" w:rsidP="00E74BE5">
      <w:pPr>
        <w:spacing w:after="0" w:line="240" w:lineRule="auto"/>
        <w:jc w:val="both"/>
        <w:rPr>
          <w:rFonts w:ascii="Times New Roman" w:hAnsi="Times New Roman"/>
          <w:sz w:val="24"/>
          <w:szCs w:val="24"/>
        </w:rPr>
      </w:pPr>
      <w:r w:rsidRPr="00EC024D">
        <w:rPr>
          <w:rFonts w:ascii="Times New Roman" w:hAnsi="Times New Roman"/>
          <w:sz w:val="24"/>
          <w:szCs w:val="24"/>
        </w:rPr>
        <w:t>2</w:t>
      </w:r>
      <w:r w:rsidR="00A315A0" w:rsidRPr="00EC024D">
        <w:rPr>
          <w:rFonts w:ascii="Times New Roman" w:hAnsi="Times New Roman"/>
          <w:sz w:val="24"/>
          <w:szCs w:val="24"/>
        </w:rPr>
        <w:t>. Pareiginės algos pastoviosios dalies koeficientai dėl veiklos sudėtingumo:</w:t>
      </w:r>
    </w:p>
    <w:p w14:paraId="7271CE7F" w14:textId="77777777" w:rsidR="00A315A0" w:rsidRPr="00EC024D" w:rsidRDefault="008D73E7" w:rsidP="00E74BE5">
      <w:pPr>
        <w:spacing w:after="0" w:line="240" w:lineRule="auto"/>
        <w:jc w:val="both"/>
        <w:rPr>
          <w:rFonts w:ascii="Times New Roman" w:hAnsi="Times New Roman"/>
          <w:sz w:val="24"/>
          <w:szCs w:val="24"/>
        </w:rPr>
      </w:pPr>
      <w:r w:rsidRPr="00EC024D">
        <w:rPr>
          <w:rFonts w:ascii="Times New Roman" w:hAnsi="Times New Roman"/>
          <w:sz w:val="24"/>
          <w:szCs w:val="24"/>
        </w:rPr>
        <w:t>2</w:t>
      </w:r>
      <w:r w:rsidR="00A315A0" w:rsidRPr="00EC024D">
        <w:rPr>
          <w:rFonts w:ascii="Times New Roman" w:hAnsi="Times New Roman"/>
          <w:sz w:val="24"/>
          <w:szCs w:val="24"/>
        </w:rPr>
        <w:t>.1. didinami 5–10 procentų:</w:t>
      </w:r>
    </w:p>
    <w:p w14:paraId="130BC6F7" w14:textId="77777777" w:rsidR="00A315A0" w:rsidRPr="00EC024D" w:rsidRDefault="008D73E7" w:rsidP="00E74BE5">
      <w:pPr>
        <w:spacing w:after="0" w:line="240" w:lineRule="auto"/>
        <w:jc w:val="both"/>
        <w:rPr>
          <w:rFonts w:ascii="Times New Roman" w:hAnsi="Times New Roman"/>
          <w:sz w:val="24"/>
          <w:szCs w:val="24"/>
        </w:rPr>
      </w:pPr>
      <w:r w:rsidRPr="00EC024D">
        <w:rPr>
          <w:rFonts w:ascii="Times New Roman" w:hAnsi="Times New Roman"/>
          <w:sz w:val="24"/>
          <w:szCs w:val="24"/>
        </w:rPr>
        <w:t>2</w:t>
      </w:r>
      <w:r w:rsidR="00A315A0" w:rsidRPr="00EC024D">
        <w:rPr>
          <w:rFonts w:ascii="Times New Roman" w:hAnsi="Times New Roman"/>
          <w:sz w:val="24"/>
          <w:szCs w:val="24"/>
        </w:rPr>
        <w:t>.1.1. ikimokyklinio ugdymo mokyklų, bend</w:t>
      </w:r>
      <w:r w:rsidR="00CA7F25" w:rsidRPr="00EC024D">
        <w:rPr>
          <w:rFonts w:ascii="Times New Roman" w:hAnsi="Times New Roman"/>
          <w:sz w:val="24"/>
          <w:szCs w:val="24"/>
        </w:rPr>
        <w:t>rojo ugdymo mokyklų</w:t>
      </w:r>
      <w:r w:rsidR="00A315A0" w:rsidRPr="00EC024D">
        <w:rPr>
          <w:rFonts w:ascii="Times New Roman" w:hAnsi="Times New Roman"/>
          <w:sz w:val="24"/>
          <w:szCs w:val="24"/>
        </w:rPr>
        <w:t xml:space="preserve"> pavaduotojams ugdymui, atsakingiems už mokinių, turinčių specialiųjų ugdymosi poreikių, ugdymo organizavimą, jeigu šiose įstaigose ugdoma (mokoma) 10 ir daugiau mokinių, dėl įgimtų ar įgytų sutrikimų turinčių didelių ar labai didelių</w:t>
      </w:r>
      <w:r w:rsidR="00CA7F25" w:rsidRPr="00EC024D">
        <w:rPr>
          <w:rFonts w:ascii="Times New Roman" w:hAnsi="Times New Roman"/>
          <w:sz w:val="24"/>
          <w:szCs w:val="24"/>
        </w:rPr>
        <w:t xml:space="preserve"> specialiųjų ugdymosi poreikių.</w:t>
      </w:r>
    </w:p>
    <w:p w14:paraId="45DCA9B4" w14:textId="77777777" w:rsidR="009501F0" w:rsidRPr="00EC024D" w:rsidRDefault="009501F0" w:rsidP="009501F0">
      <w:pPr>
        <w:keepLines/>
        <w:widowControl w:val="0"/>
        <w:suppressAutoHyphens/>
        <w:spacing w:after="0" w:line="240" w:lineRule="auto"/>
        <w:jc w:val="center"/>
        <w:rPr>
          <w:rFonts w:ascii="Times New Roman" w:hAnsi="Times New Roman"/>
          <w:b/>
          <w:bCs/>
          <w:caps/>
          <w:color w:val="000000"/>
          <w:sz w:val="24"/>
          <w:szCs w:val="24"/>
          <w:lang w:eastAsia="lt-LT"/>
        </w:rPr>
      </w:pPr>
    </w:p>
    <w:p w14:paraId="3D672C2B" w14:textId="77777777" w:rsidR="00573927" w:rsidRPr="0021487D" w:rsidRDefault="00573927" w:rsidP="00A122FF">
      <w:pPr>
        <w:widowControl w:val="0"/>
        <w:suppressAutoHyphens/>
        <w:spacing w:after="0" w:line="240" w:lineRule="auto"/>
        <w:ind w:firstLine="720"/>
        <w:jc w:val="center"/>
        <w:rPr>
          <w:rFonts w:ascii="Times New Roman" w:hAnsi="Times New Roman"/>
          <w:sz w:val="24"/>
          <w:szCs w:val="24"/>
        </w:rPr>
      </w:pPr>
    </w:p>
    <w:p w14:paraId="3A1635ED" w14:textId="77777777" w:rsidR="009501F0" w:rsidRPr="0021487D" w:rsidRDefault="00A122FF" w:rsidP="00A122FF">
      <w:pPr>
        <w:widowControl w:val="0"/>
        <w:suppressAutoHyphens/>
        <w:spacing w:after="0" w:line="240" w:lineRule="auto"/>
        <w:ind w:firstLine="720"/>
        <w:jc w:val="center"/>
        <w:rPr>
          <w:rFonts w:ascii="Times New Roman" w:hAnsi="Times New Roman"/>
          <w:color w:val="000000"/>
          <w:sz w:val="24"/>
          <w:szCs w:val="24"/>
          <w:lang w:eastAsia="lt-LT"/>
        </w:rPr>
      </w:pPr>
      <w:r w:rsidRPr="0021487D">
        <w:rPr>
          <w:rFonts w:ascii="Times New Roman" w:hAnsi="Times New Roman"/>
          <w:color w:val="000000"/>
          <w:sz w:val="24"/>
          <w:szCs w:val="24"/>
          <w:lang w:eastAsia="lt-LT"/>
        </w:rPr>
        <w:t>___________________</w:t>
      </w:r>
    </w:p>
    <w:p w14:paraId="011FA9CE" w14:textId="77777777" w:rsidR="009501F0" w:rsidRPr="0021487D" w:rsidRDefault="009501F0" w:rsidP="008D73E7">
      <w:pPr>
        <w:widowControl w:val="0"/>
        <w:suppressAutoHyphens/>
        <w:spacing w:after="0" w:line="240" w:lineRule="auto"/>
        <w:ind w:firstLine="720"/>
        <w:jc w:val="both"/>
        <w:textAlignment w:val="baseline"/>
        <w:rPr>
          <w:rFonts w:ascii="Times New Roman" w:hAnsi="Times New Roman"/>
          <w:sz w:val="24"/>
          <w:szCs w:val="24"/>
        </w:rPr>
      </w:pPr>
    </w:p>
    <w:p w14:paraId="36C1FC1C" w14:textId="77777777" w:rsidR="009501F0" w:rsidRPr="0021487D" w:rsidRDefault="009501F0" w:rsidP="008D73E7">
      <w:pPr>
        <w:widowControl w:val="0"/>
        <w:suppressAutoHyphens/>
        <w:spacing w:after="0" w:line="240" w:lineRule="auto"/>
        <w:ind w:left="3890" w:firstLine="1298"/>
        <w:jc w:val="both"/>
        <w:textAlignment w:val="baseline"/>
        <w:rPr>
          <w:rFonts w:ascii="Times New Roman" w:hAnsi="Times New Roman"/>
          <w:sz w:val="24"/>
          <w:szCs w:val="24"/>
        </w:rPr>
      </w:pPr>
      <w:r w:rsidRPr="0021487D">
        <w:rPr>
          <w:rFonts w:ascii="Times New Roman" w:hAnsi="Times New Roman"/>
          <w:sz w:val="24"/>
          <w:szCs w:val="24"/>
        </w:rPr>
        <w:br w:type="page"/>
      </w:r>
    </w:p>
    <w:p w14:paraId="4AF18175" w14:textId="77777777" w:rsidR="009501F0" w:rsidRPr="00EC024D" w:rsidRDefault="009501F0" w:rsidP="009501F0">
      <w:pPr>
        <w:widowControl w:val="0"/>
        <w:suppressAutoHyphens/>
        <w:spacing w:after="0" w:line="240" w:lineRule="auto"/>
        <w:ind w:left="3890" w:firstLine="1298"/>
        <w:jc w:val="both"/>
        <w:textAlignment w:val="baseline"/>
        <w:rPr>
          <w:rFonts w:ascii="Times New Roman" w:hAnsi="Times New Roman"/>
          <w:sz w:val="24"/>
          <w:szCs w:val="24"/>
          <w:lang w:eastAsia="ar-SA"/>
        </w:rPr>
      </w:pPr>
      <w:r w:rsidRPr="00EC024D">
        <w:rPr>
          <w:rFonts w:ascii="Times New Roman" w:hAnsi="Times New Roman"/>
          <w:sz w:val="24"/>
          <w:szCs w:val="24"/>
          <w:lang w:eastAsia="ar-SA"/>
        </w:rPr>
        <w:lastRenderedPageBreak/>
        <w:t xml:space="preserve">Ignalinos „Šaltinėlio“ mokyklos </w:t>
      </w:r>
    </w:p>
    <w:p w14:paraId="2E004F27" w14:textId="42F6EF73" w:rsidR="009501F0" w:rsidRPr="00EC024D" w:rsidRDefault="009501F0" w:rsidP="009501F0">
      <w:pPr>
        <w:spacing w:after="0" w:line="240" w:lineRule="auto"/>
        <w:ind w:left="3890" w:firstLine="1298"/>
        <w:rPr>
          <w:rFonts w:ascii="Times New Roman" w:hAnsi="Times New Roman"/>
          <w:sz w:val="24"/>
          <w:szCs w:val="24"/>
          <w:lang w:eastAsia="ar-SA"/>
        </w:rPr>
      </w:pPr>
      <w:r w:rsidRPr="00EC024D">
        <w:rPr>
          <w:rFonts w:ascii="Times New Roman" w:hAnsi="Times New Roman"/>
          <w:sz w:val="24"/>
          <w:szCs w:val="24"/>
          <w:lang w:eastAsia="ar-SA"/>
        </w:rPr>
        <w:t>darbo apmokėjimo</w:t>
      </w:r>
      <w:r w:rsidR="0057182B" w:rsidRPr="00EC024D">
        <w:rPr>
          <w:rFonts w:ascii="Times New Roman" w:hAnsi="Times New Roman"/>
          <w:sz w:val="24"/>
          <w:szCs w:val="24"/>
          <w:lang w:eastAsia="ar-SA"/>
        </w:rPr>
        <w:t xml:space="preserve"> tvarkos</w:t>
      </w:r>
      <w:r w:rsidRPr="00EC024D">
        <w:rPr>
          <w:rFonts w:ascii="Times New Roman" w:hAnsi="Times New Roman"/>
          <w:sz w:val="24"/>
          <w:szCs w:val="24"/>
          <w:lang w:eastAsia="ar-SA"/>
        </w:rPr>
        <w:t xml:space="preserve"> aprašo </w:t>
      </w:r>
    </w:p>
    <w:p w14:paraId="5CE9695A" w14:textId="77777777" w:rsidR="009501F0" w:rsidRPr="00EC024D" w:rsidRDefault="009501F0" w:rsidP="009501F0">
      <w:pPr>
        <w:widowControl w:val="0"/>
        <w:suppressAutoHyphens/>
        <w:spacing w:after="0" w:line="240" w:lineRule="auto"/>
        <w:ind w:left="3890" w:firstLine="1298"/>
        <w:jc w:val="both"/>
        <w:textAlignment w:val="baseline"/>
        <w:rPr>
          <w:rFonts w:ascii="Times New Roman" w:hAnsi="Times New Roman"/>
          <w:sz w:val="24"/>
          <w:szCs w:val="24"/>
          <w:lang w:eastAsia="ar-SA"/>
        </w:rPr>
      </w:pPr>
      <w:r w:rsidRPr="00EC024D">
        <w:rPr>
          <w:rFonts w:ascii="Times New Roman" w:hAnsi="Times New Roman"/>
          <w:sz w:val="24"/>
          <w:szCs w:val="24"/>
          <w:lang w:eastAsia="ar-SA"/>
        </w:rPr>
        <w:t>3 priedas</w:t>
      </w:r>
      <w:r w:rsidR="003B4C93" w:rsidRPr="00EC024D">
        <w:rPr>
          <w:rFonts w:ascii="Times New Roman" w:hAnsi="Times New Roman"/>
          <w:sz w:val="24"/>
          <w:szCs w:val="24"/>
          <w:lang w:eastAsia="ar-SA"/>
        </w:rPr>
        <w:t xml:space="preserve">   </w:t>
      </w:r>
    </w:p>
    <w:p w14:paraId="017B87E7" w14:textId="77777777" w:rsidR="009501F0" w:rsidRPr="00EC024D" w:rsidRDefault="009501F0" w:rsidP="009501F0">
      <w:pPr>
        <w:widowControl w:val="0"/>
        <w:suppressAutoHyphens/>
        <w:spacing w:after="0" w:line="240" w:lineRule="auto"/>
        <w:ind w:left="3890" w:firstLine="1298"/>
        <w:jc w:val="both"/>
        <w:textAlignment w:val="baseline"/>
        <w:rPr>
          <w:rFonts w:ascii="Times New Roman" w:hAnsi="Times New Roman"/>
          <w:sz w:val="24"/>
          <w:szCs w:val="24"/>
          <w:lang w:eastAsia="ar-SA"/>
        </w:rPr>
      </w:pPr>
    </w:p>
    <w:p w14:paraId="7B195319" w14:textId="77777777" w:rsidR="009501F0" w:rsidRPr="00EC024D" w:rsidRDefault="009501F0" w:rsidP="008D73E7">
      <w:pPr>
        <w:widowControl w:val="0"/>
        <w:suppressAutoHyphens/>
        <w:spacing w:after="0" w:line="240" w:lineRule="auto"/>
        <w:ind w:left="3890" w:firstLine="1298"/>
        <w:jc w:val="both"/>
        <w:textAlignment w:val="baseline"/>
        <w:rPr>
          <w:rFonts w:ascii="Times New Roman" w:hAnsi="Times New Roman"/>
          <w:sz w:val="24"/>
          <w:szCs w:val="24"/>
          <w:highlight w:val="yellow"/>
        </w:rPr>
      </w:pPr>
    </w:p>
    <w:p w14:paraId="1595F067" w14:textId="77777777" w:rsidR="004A6D39" w:rsidRPr="00EC024D" w:rsidRDefault="004A6D39" w:rsidP="008D73E7">
      <w:pPr>
        <w:spacing w:after="0" w:line="240" w:lineRule="auto"/>
        <w:jc w:val="center"/>
        <w:rPr>
          <w:rFonts w:ascii="Times New Roman" w:hAnsi="Times New Roman"/>
          <w:b/>
          <w:sz w:val="24"/>
          <w:szCs w:val="24"/>
        </w:rPr>
      </w:pPr>
      <w:r w:rsidRPr="00EC024D">
        <w:rPr>
          <w:rFonts w:ascii="Times New Roman" w:hAnsi="Times New Roman"/>
          <w:b/>
          <w:sz w:val="24"/>
          <w:szCs w:val="24"/>
        </w:rPr>
        <w:t>MOKYTOJŲ, DIRBANČIŲ PAGAL IKIMOKYKLINIO UGDYMO PROGRAMĄ, IR MENINIO UGDYMO MOKYTOJŲ, DIRBANČIŲ PAGAL IKIMOKYKLINIO IR (ARBA) PRIEŠMOKYKLINIO UGDYMO PROGRAMAS, PAREIGINĖS ALGOS PASTOVIOSIOS DALIES KOEFICIENTAI IR DARBO KRŪVIO SANDARA</w:t>
      </w:r>
    </w:p>
    <w:p w14:paraId="34346A46" w14:textId="77777777" w:rsidR="004A6D39" w:rsidRPr="00EC024D" w:rsidRDefault="004A6D39" w:rsidP="008D73E7">
      <w:pPr>
        <w:spacing w:after="0" w:line="240" w:lineRule="auto"/>
        <w:ind w:firstLine="720"/>
        <w:jc w:val="center"/>
        <w:rPr>
          <w:rFonts w:ascii="Times New Roman" w:hAnsi="Times New Roman"/>
          <w:sz w:val="24"/>
          <w:szCs w:val="24"/>
        </w:rPr>
      </w:pPr>
    </w:p>
    <w:p w14:paraId="59DDC483" w14:textId="77777777" w:rsidR="005D6477" w:rsidRPr="00EC024D" w:rsidRDefault="00E74BE5" w:rsidP="005D6477">
      <w:pPr>
        <w:tabs>
          <w:tab w:val="left" w:pos="1276"/>
          <w:tab w:val="left" w:pos="1701"/>
        </w:tabs>
        <w:spacing w:after="0" w:line="240" w:lineRule="auto"/>
        <w:jc w:val="both"/>
        <w:rPr>
          <w:rFonts w:ascii="Times New Roman" w:hAnsi="Times New Roman"/>
          <w:sz w:val="24"/>
          <w:szCs w:val="24"/>
        </w:rPr>
      </w:pPr>
      <w:r w:rsidRPr="00EC024D">
        <w:rPr>
          <w:rFonts w:ascii="Times New Roman" w:hAnsi="Times New Roman"/>
          <w:sz w:val="24"/>
          <w:szCs w:val="24"/>
        </w:rPr>
        <w:t>3</w:t>
      </w:r>
      <w:r w:rsidR="004A6D39" w:rsidRPr="00EC024D">
        <w:rPr>
          <w:rFonts w:ascii="Times New Roman" w:hAnsi="Times New Roman"/>
          <w:sz w:val="24"/>
          <w:szCs w:val="24"/>
        </w:rPr>
        <w:t>. Šiame skyriuje nurodytų darbuotojų pareiginės algos pastoviosios dalies koeficientai:</w:t>
      </w:r>
    </w:p>
    <w:p w14:paraId="2BC8C190" w14:textId="77777777" w:rsidR="009E3E19" w:rsidRPr="00EC024D" w:rsidRDefault="009E3E19" w:rsidP="009E3E19">
      <w:pPr>
        <w:spacing w:after="0" w:line="240" w:lineRule="auto"/>
        <w:jc w:val="right"/>
        <w:rPr>
          <w:rFonts w:ascii="Times New Roman" w:hAnsi="Times New Roman"/>
          <w:sz w:val="24"/>
          <w:szCs w:val="24"/>
        </w:rPr>
      </w:pPr>
    </w:p>
    <w:p w14:paraId="4FB68156" w14:textId="77777777" w:rsidR="00CA7F25" w:rsidRPr="00EC024D" w:rsidRDefault="00CA7F25" w:rsidP="00CA7F25">
      <w:pPr>
        <w:jc w:val="right"/>
        <w:rPr>
          <w:rFonts w:ascii="Times New Roman" w:hAnsi="Times New Roman"/>
          <w:sz w:val="24"/>
          <w:szCs w:val="24"/>
        </w:rPr>
      </w:pPr>
      <w:r w:rsidRPr="00EC024D">
        <w:rPr>
          <w:rFonts w:ascii="Times New Roman" w:hAnsi="Times New Roman"/>
          <w:sz w:val="24"/>
          <w:szCs w:val="24"/>
        </w:rPr>
        <w:t>(</w:t>
      </w:r>
      <w:r w:rsidRPr="00EC024D">
        <w:rPr>
          <w:rFonts w:ascii="Times New Roman" w:hAnsi="Times New Roman"/>
          <w:sz w:val="24"/>
          <w:szCs w:val="24"/>
          <w:lang w:eastAsia="lt-LT"/>
        </w:rPr>
        <w:t>pareiginės algos (atlyginimo) baziniais dydžiais</w:t>
      </w:r>
      <w:r w:rsidRPr="00EC024D">
        <w:rPr>
          <w:rFonts w:ascii="Times New Roman" w:hAnsi="Times New Roman"/>
          <w:sz w:val="24"/>
          <w:szCs w:val="24"/>
        </w:rPr>
        <w:t>)</w:t>
      </w:r>
    </w:p>
    <w:tbl>
      <w:tblPr>
        <w:tblW w:w="9630" w:type="dxa"/>
        <w:tblInd w:w="108" w:type="dxa"/>
        <w:tblLayout w:type="fixed"/>
        <w:tblCellMar>
          <w:left w:w="10" w:type="dxa"/>
          <w:right w:w="10" w:type="dxa"/>
        </w:tblCellMar>
        <w:tblLook w:val="0000" w:firstRow="0" w:lastRow="0" w:firstColumn="0" w:lastColumn="0" w:noHBand="0" w:noVBand="0"/>
      </w:tblPr>
      <w:tblGrid>
        <w:gridCol w:w="1616"/>
        <w:gridCol w:w="965"/>
        <w:gridCol w:w="1469"/>
        <w:gridCol w:w="1080"/>
        <w:gridCol w:w="1170"/>
        <w:gridCol w:w="1080"/>
        <w:gridCol w:w="1170"/>
        <w:gridCol w:w="1080"/>
      </w:tblGrid>
      <w:tr w:rsidR="00CA7F25" w:rsidRPr="00EC024D" w14:paraId="568C60CC" w14:textId="77777777" w:rsidTr="00A07C52">
        <w:trPr>
          <w:trHeight w:val="275"/>
          <w:tblHeader/>
        </w:trPr>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C99C9"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 xml:space="preserve">Kvalifikacinė kategorija </w:t>
            </w:r>
          </w:p>
        </w:tc>
        <w:tc>
          <w:tcPr>
            <w:tcW w:w="80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469D1" w14:textId="77777777" w:rsidR="00CA7F25" w:rsidRPr="00EC024D" w:rsidRDefault="00CA7F25" w:rsidP="00A07C52">
            <w:pPr>
              <w:jc w:val="center"/>
              <w:rPr>
                <w:rFonts w:ascii="Times New Roman" w:hAnsi="Times New Roman"/>
                <w:bCs/>
                <w:sz w:val="24"/>
                <w:szCs w:val="24"/>
              </w:rPr>
            </w:pPr>
            <w:r w:rsidRPr="00EC024D">
              <w:rPr>
                <w:rFonts w:ascii="Times New Roman" w:hAnsi="Times New Roman"/>
                <w:bCs/>
                <w:sz w:val="24"/>
                <w:szCs w:val="24"/>
              </w:rPr>
              <w:t>Pareiginės algos koeficientai</w:t>
            </w:r>
          </w:p>
        </w:tc>
      </w:tr>
      <w:tr w:rsidR="00CA7F25" w:rsidRPr="00EC024D" w14:paraId="295AFAD2" w14:textId="77777777" w:rsidTr="00A07C52">
        <w:trPr>
          <w:trHeight w:val="275"/>
          <w:tblHeader/>
        </w:trPr>
        <w:tc>
          <w:tcPr>
            <w:tcW w:w="16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6533" w14:textId="77777777" w:rsidR="00CA7F25" w:rsidRPr="00EC024D" w:rsidRDefault="00CA7F25" w:rsidP="00A07C52">
            <w:pPr>
              <w:jc w:val="center"/>
              <w:rPr>
                <w:rFonts w:ascii="Times New Roman" w:hAnsi="Times New Roman"/>
                <w:sz w:val="24"/>
                <w:szCs w:val="24"/>
              </w:rPr>
            </w:pPr>
          </w:p>
        </w:tc>
        <w:tc>
          <w:tcPr>
            <w:tcW w:w="80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92F5E"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Pedagoginio darbo stažas (metais)</w:t>
            </w:r>
          </w:p>
        </w:tc>
      </w:tr>
      <w:tr w:rsidR="00CA7F25" w:rsidRPr="00EC024D" w14:paraId="585DF264" w14:textId="77777777" w:rsidTr="00A07C52">
        <w:trPr>
          <w:trHeight w:val="1121"/>
          <w:tblHeader/>
        </w:trPr>
        <w:tc>
          <w:tcPr>
            <w:tcW w:w="16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523AE" w14:textId="77777777" w:rsidR="00CA7F25" w:rsidRPr="00EC024D" w:rsidRDefault="00CA7F25" w:rsidP="00A07C52">
            <w:pPr>
              <w:jc w:val="center"/>
              <w:rPr>
                <w:rFonts w:ascii="Times New Roman" w:hAnsi="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9870"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iki 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2CC71"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2 iki 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9D707"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5 iki 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B086C"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10 iki 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121D"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15 iki 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6DE8A"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20 iki 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44594"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daugiau kaip 25</w:t>
            </w:r>
          </w:p>
        </w:tc>
      </w:tr>
      <w:tr w:rsidR="00CA7F25" w:rsidRPr="00EC024D" w14:paraId="623E5955" w14:textId="77777777" w:rsidTr="00A07C52">
        <w:trPr>
          <w:trHeight w:val="319"/>
        </w:trPr>
        <w:tc>
          <w:tcPr>
            <w:tcW w:w="963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8C5F0"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Nesuteiktos kvalifikacinės kategorijos</w:t>
            </w:r>
          </w:p>
        </w:tc>
      </w:tr>
      <w:tr w:rsidR="00CA7F25" w:rsidRPr="00EC024D" w14:paraId="3BBCB2F2" w14:textId="77777777" w:rsidTr="00A07C52">
        <w:trPr>
          <w:trHeight w:val="307"/>
        </w:trPr>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60738"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FB40D"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0,9294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B4638"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0,9328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1909C"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0,9408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58857"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0,9580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C390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0,9878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405E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33247"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0,9970</w:t>
            </w:r>
          </w:p>
        </w:tc>
      </w:tr>
      <w:tr w:rsidR="00CA7F25" w:rsidRPr="00EC024D" w14:paraId="4C1D3A8F" w14:textId="77777777" w:rsidTr="00A07C52">
        <w:trPr>
          <w:trHeight w:val="380"/>
        </w:trPr>
        <w:tc>
          <w:tcPr>
            <w:tcW w:w="963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9CFFF"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Suteiktos kvalifikacinės kategorijos</w:t>
            </w:r>
          </w:p>
        </w:tc>
      </w:tr>
      <w:tr w:rsidR="00CA7F25" w:rsidRPr="00EC024D" w14:paraId="3AC836A1" w14:textId="77777777" w:rsidTr="00A07C52">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C6062"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A60AD"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0,9981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B94D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A5E64"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3EB1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1,0073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E6CC7"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FFA9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C5DD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1,0210</w:t>
            </w:r>
          </w:p>
        </w:tc>
      </w:tr>
      <w:tr w:rsidR="00CA7F25" w:rsidRPr="00EC024D" w14:paraId="2D9BE246" w14:textId="77777777" w:rsidTr="00A07C52">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49A34"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Vyresnysis 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C7CF5" w14:textId="77777777" w:rsidR="00CA7F25" w:rsidRPr="00EC024D" w:rsidRDefault="00CA7F25" w:rsidP="00A07C52">
            <w:pPr>
              <w:jc w:val="center"/>
              <w:rPr>
                <w:rFonts w:ascii="Times New Roman" w:hAnsi="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28218"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5AA5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37F8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1,0303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F336F"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1,0715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4EC4F"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1,0772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A7B6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1,0817</w:t>
            </w:r>
          </w:p>
        </w:tc>
      </w:tr>
      <w:tr w:rsidR="00CA7F25" w:rsidRPr="00EC024D" w14:paraId="1AEFF705" w14:textId="77777777" w:rsidTr="00A07C52">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6D72"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 metodininkas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79C55" w14:textId="77777777" w:rsidR="00CA7F25" w:rsidRPr="00EC024D" w:rsidRDefault="00CA7F25" w:rsidP="00A07C52">
            <w:pPr>
              <w:jc w:val="center"/>
              <w:rPr>
                <w:rFonts w:ascii="Times New Roman" w:hAnsi="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54A0" w14:textId="77777777" w:rsidR="00CA7F25" w:rsidRPr="00EC024D" w:rsidRDefault="00CA7F25" w:rsidP="00A07C52">
            <w:pPr>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C5FC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1,0921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262F4"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1,1116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AFD6F"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1,1471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9808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1,1517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3FEB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1,1597</w:t>
            </w:r>
          </w:p>
        </w:tc>
      </w:tr>
      <w:tr w:rsidR="00CA7F25" w:rsidRPr="00EC024D" w14:paraId="152727DB" w14:textId="77777777" w:rsidTr="00A07C52">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43F4E"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 ekspertas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D4791" w14:textId="77777777" w:rsidR="00CA7F25" w:rsidRPr="00EC024D" w:rsidRDefault="00CA7F25" w:rsidP="00A07C52">
            <w:pPr>
              <w:jc w:val="center"/>
              <w:rPr>
                <w:rFonts w:ascii="Times New Roman" w:hAnsi="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F29F1" w14:textId="77777777" w:rsidR="00CA7F25" w:rsidRPr="00EC024D" w:rsidRDefault="00CA7F25" w:rsidP="00A07C52">
            <w:pPr>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8F01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1,2411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F5BF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1,2617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8537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1,2938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61D25"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1,2995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9016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1,3053</w:t>
            </w:r>
          </w:p>
        </w:tc>
      </w:tr>
    </w:tbl>
    <w:p w14:paraId="1A30BDD3" w14:textId="77777777" w:rsidR="00CA7F25" w:rsidRPr="00EC024D" w:rsidRDefault="00CA7F25" w:rsidP="00CA7F25">
      <w:pPr>
        <w:rPr>
          <w:rFonts w:ascii="Times New Roman" w:hAnsi="Times New Roman"/>
          <w:sz w:val="24"/>
          <w:szCs w:val="24"/>
          <w:lang w:eastAsia="lt-LT"/>
        </w:rPr>
      </w:pPr>
    </w:p>
    <w:p w14:paraId="5AEF0325" w14:textId="77777777" w:rsidR="00800559" w:rsidRPr="00EC024D" w:rsidRDefault="00E74BE5" w:rsidP="00E74BE5">
      <w:pPr>
        <w:spacing w:after="0" w:line="240" w:lineRule="auto"/>
        <w:jc w:val="both"/>
        <w:rPr>
          <w:rFonts w:ascii="Times New Roman" w:hAnsi="Times New Roman"/>
          <w:sz w:val="24"/>
          <w:szCs w:val="24"/>
          <w:lang w:eastAsia="lt-LT"/>
        </w:rPr>
      </w:pPr>
      <w:r w:rsidRPr="00EC024D">
        <w:rPr>
          <w:rFonts w:ascii="Times New Roman" w:hAnsi="Times New Roman"/>
          <w:sz w:val="24"/>
          <w:szCs w:val="24"/>
          <w:lang w:eastAsia="lt-LT"/>
        </w:rPr>
        <w:t>4</w:t>
      </w:r>
      <w:r w:rsidR="00800559" w:rsidRPr="00EC024D">
        <w:rPr>
          <w:rFonts w:ascii="Times New Roman" w:hAnsi="Times New Roman"/>
          <w:sz w:val="24"/>
          <w:szCs w:val="24"/>
          <w:lang w:eastAsia="lt-LT"/>
        </w:rPr>
        <w:t>. Pareiginės algos pastoviosios dalies koeficientai dėl veiklos sudėtingumo:</w:t>
      </w:r>
    </w:p>
    <w:p w14:paraId="1E5884D3" w14:textId="77777777" w:rsidR="00800559" w:rsidRPr="00EC024D" w:rsidRDefault="00E74BE5" w:rsidP="00E74BE5">
      <w:pPr>
        <w:spacing w:after="0" w:line="240" w:lineRule="auto"/>
        <w:jc w:val="both"/>
        <w:rPr>
          <w:rFonts w:ascii="Times New Roman" w:hAnsi="Times New Roman"/>
          <w:sz w:val="24"/>
          <w:szCs w:val="24"/>
          <w:lang w:eastAsia="lt-LT"/>
        </w:rPr>
      </w:pPr>
      <w:r w:rsidRPr="00EC024D">
        <w:rPr>
          <w:rFonts w:ascii="Times New Roman" w:hAnsi="Times New Roman"/>
          <w:sz w:val="24"/>
          <w:szCs w:val="24"/>
          <w:lang w:eastAsia="lt-LT"/>
        </w:rPr>
        <w:t>4</w:t>
      </w:r>
      <w:r w:rsidR="00800559" w:rsidRPr="00EC024D">
        <w:rPr>
          <w:rFonts w:ascii="Times New Roman" w:hAnsi="Times New Roman"/>
          <w:sz w:val="24"/>
          <w:szCs w:val="24"/>
          <w:lang w:eastAsia="lt-LT"/>
        </w:rPr>
        <w:t xml:space="preserve">.1. didinami 5–10 procentų mokytojams, dirbantiems pagal ikimokyklinio ugdymo programą, ir meninio ugdymo mokytojams, dirbantiems pagal ikimokyklinio ir (arba) priešmokyklinio ugdymo programas: </w:t>
      </w:r>
    </w:p>
    <w:p w14:paraId="44EC5916" w14:textId="77777777" w:rsidR="005D6477" w:rsidRPr="00EC024D" w:rsidRDefault="00E74BE5" w:rsidP="005D6477">
      <w:pPr>
        <w:jc w:val="both"/>
        <w:rPr>
          <w:rFonts w:ascii="Times New Roman" w:hAnsi="Times New Roman"/>
          <w:sz w:val="24"/>
          <w:szCs w:val="24"/>
          <w:lang w:eastAsia="lt-LT"/>
        </w:rPr>
      </w:pPr>
      <w:r w:rsidRPr="00EC024D">
        <w:rPr>
          <w:rFonts w:ascii="Times New Roman" w:hAnsi="Times New Roman"/>
          <w:sz w:val="24"/>
          <w:szCs w:val="24"/>
          <w:lang w:eastAsia="lt-LT"/>
        </w:rPr>
        <w:t>4</w:t>
      </w:r>
      <w:r w:rsidR="00800559" w:rsidRPr="00EC024D">
        <w:rPr>
          <w:rFonts w:ascii="Times New Roman" w:hAnsi="Times New Roman"/>
          <w:sz w:val="24"/>
          <w:szCs w:val="24"/>
          <w:lang w:eastAsia="lt-LT"/>
        </w:rPr>
        <w:t>.1.1. jeigu grupėje ugdomi 2 ir daugiau mokinių, dėl įgimtų ar įgytų sutrikimų turinčių vidutinių specialiųjų ugdymosi poreikių, ir (arba) 1–3 mokiniai, dėl įgimtų ar įgytų sutrikimų turintys didelių ar labai didelių specialiųjų ugdymosi poreikių.</w:t>
      </w:r>
    </w:p>
    <w:p w14:paraId="3A2270F1" w14:textId="77777777" w:rsidR="00B21822" w:rsidRPr="00EC024D" w:rsidRDefault="00B21822" w:rsidP="008D73E7">
      <w:pPr>
        <w:spacing w:after="0" w:line="240" w:lineRule="auto"/>
        <w:jc w:val="center"/>
        <w:rPr>
          <w:rFonts w:ascii="Times New Roman" w:hAnsi="Times New Roman"/>
          <w:b/>
          <w:sz w:val="24"/>
          <w:szCs w:val="24"/>
        </w:rPr>
      </w:pPr>
    </w:p>
    <w:p w14:paraId="5653A01F" w14:textId="77777777" w:rsidR="00553DBA" w:rsidRPr="00EC024D" w:rsidRDefault="00553DBA" w:rsidP="008D73E7">
      <w:pPr>
        <w:spacing w:after="0" w:line="240" w:lineRule="auto"/>
        <w:jc w:val="center"/>
        <w:rPr>
          <w:rFonts w:ascii="Times New Roman" w:hAnsi="Times New Roman"/>
          <w:b/>
          <w:sz w:val="24"/>
          <w:szCs w:val="24"/>
        </w:rPr>
      </w:pPr>
      <w:r w:rsidRPr="00EC024D">
        <w:rPr>
          <w:rFonts w:ascii="Times New Roman" w:hAnsi="Times New Roman"/>
          <w:b/>
          <w:sz w:val="24"/>
          <w:szCs w:val="24"/>
        </w:rPr>
        <w:t>MOKYTOJŲ, DIRBANČIŲ PAGAL PRIEŠMOKYKLINIO UGDYMO PROGRAMĄ, PAREIGINĖS ALGOS PASTOVIOSIOS DALIES KOEFICIENTAI IR DARBO KRŪVIO SANDARA</w:t>
      </w:r>
    </w:p>
    <w:p w14:paraId="6132A58B" w14:textId="77777777" w:rsidR="00553DBA" w:rsidRPr="00EC024D" w:rsidRDefault="00553DBA" w:rsidP="008D73E7">
      <w:pPr>
        <w:spacing w:after="0" w:line="240" w:lineRule="auto"/>
        <w:ind w:firstLine="720"/>
        <w:jc w:val="center"/>
        <w:rPr>
          <w:rFonts w:ascii="Times New Roman" w:hAnsi="Times New Roman"/>
          <w:sz w:val="24"/>
          <w:szCs w:val="24"/>
        </w:rPr>
      </w:pPr>
    </w:p>
    <w:p w14:paraId="6F05AEFE" w14:textId="77777777" w:rsidR="00800559" w:rsidRPr="00EC024D" w:rsidRDefault="00E74BE5" w:rsidP="00E74BE5">
      <w:pPr>
        <w:spacing w:line="360" w:lineRule="auto"/>
        <w:ind w:right="40"/>
        <w:jc w:val="both"/>
        <w:rPr>
          <w:rFonts w:ascii="Times New Roman" w:hAnsi="Times New Roman"/>
          <w:sz w:val="24"/>
          <w:szCs w:val="24"/>
        </w:rPr>
      </w:pPr>
      <w:r w:rsidRPr="00EC024D">
        <w:rPr>
          <w:rFonts w:ascii="Times New Roman" w:hAnsi="Times New Roman"/>
          <w:sz w:val="24"/>
          <w:szCs w:val="24"/>
        </w:rPr>
        <w:t>5</w:t>
      </w:r>
      <w:r w:rsidR="00800559" w:rsidRPr="00EC024D">
        <w:rPr>
          <w:rFonts w:ascii="Times New Roman" w:hAnsi="Times New Roman"/>
          <w:sz w:val="24"/>
          <w:szCs w:val="24"/>
        </w:rPr>
        <w:t>. Šiame skyriuje nurodytų darbuotojų pareiginės algos pastoviosios dalies koeficientai:</w:t>
      </w:r>
    </w:p>
    <w:p w14:paraId="48173CE2" w14:textId="77777777" w:rsidR="00CA7F25" w:rsidRPr="00EC024D" w:rsidRDefault="00CA7F25" w:rsidP="00CA7F25">
      <w:pPr>
        <w:jc w:val="right"/>
        <w:rPr>
          <w:rFonts w:ascii="Times New Roman" w:hAnsi="Times New Roman"/>
          <w:sz w:val="24"/>
          <w:szCs w:val="24"/>
        </w:rPr>
      </w:pPr>
      <w:r w:rsidRPr="00EC024D">
        <w:rPr>
          <w:rFonts w:ascii="Times New Roman" w:hAnsi="Times New Roman"/>
          <w:sz w:val="24"/>
          <w:szCs w:val="24"/>
        </w:rPr>
        <w:lastRenderedPageBreak/>
        <w:t>(</w:t>
      </w:r>
      <w:r w:rsidRPr="00EC024D">
        <w:rPr>
          <w:rFonts w:ascii="Times New Roman" w:hAnsi="Times New Roman"/>
          <w:sz w:val="24"/>
          <w:szCs w:val="24"/>
          <w:lang w:eastAsia="lt-LT"/>
        </w:rPr>
        <w:t>pareiginės algos (atlyginimo) baziniais dydžiais</w:t>
      </w:r>
      <w:r w:rsidRPr="00EC024D">
        <w:rPr>
          <w:rFonts w:ascii="Times New Roman" w:hAnsi="Times New Roman"/>
          <w:sz w:val="24"/>
          <w:szCs w:val="24"/>
        </w:rPr>
        <w:t>)</w:t>
      </w:r>
    </w:p>
    <w:tbl>
      <w:tblPr>
        <w:tblW w:w="9630" w:type="dxa"/>
        <w:tblInd w:w="108" w:type="dxa"/>
        <w:tblLayout w:type="fixed"/>
        <w:tblCellMar>
          <w:left w:w="10" w:type="dxa"/>
          <w:right w:w="10" w:type="dxa"/>
        </w:tblCellMar>
        <w:tblLook w:val="0000" w:firstRow="0" w:lastRow="0" w:firstColumn="0" w:lastColumn="0" w:noHBand="0" w:noVBand="0"/>
      </w:tblPr>
      <w:tblGrid>
        <w:gridCol w:w="1616"/>
        <w:gridCol w:w="965"/>
        <w:gridCol w:w="1134"/>
        <w:gridCol w:w="1134"/>
        <w:gridCol w:w="1134"/>
        <w:gridCol w:w="1134"/>
        <w:gridCol w:w="1134"/>
        <w:gridCol w:w="1379"/>
      </w:tblGrid>
      <w:tr w:rsidR="00CA7F25" w:rsidRPr="00EC024D" w14:paraId="045D3BEC" w14:textId="77777777" w:rsidTr="00A07C52">
        <w:trPr>
          <w:trHeight w:val="275"/>
          <w:tblHeader/>
        </w:trPr>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7989F"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 xml:space="preserve">Kvalifikacinė kategorija </w:t>
            </w:r>
          </w:p>
        </w:tc>
        <w:tc>
          <w:tcPr>
            <w:tcW w:w="80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6E287" w14:textId="77777777" w:rsidR="00CA7F25" w:rsidRPr="00EC024D" w:rsidRDefault="00CA7F25" w:rsidP="00A07C52">
            <w:pPr>
              <w:jc w:val="center"/>
              <w:rPr>
                <w:rFonts w:ascii="Times New Roman" w:hAnsi="Times New Roman"/>
                <w:bCs/>
                <w:sz w:val="24"/>
                <w:szCs w:val="24"/>
              </w:rPr>
            </w:pPr>
            <w:r w:rsidRPr="00EC024D">
              <w:rPr>
                <w:rFonts w:ascii="Times New Roman" w:hAnsi="Times New Roman"/>
                <w:bCs/>
                <w:sz w:val="24"/>
                <w:szCs w:val="24"/>
              </w:rPr>
              <w:t>Pareiginės algos koeficientai</w:t>
            </w:r>
          </w:p>
        </w:tc>
      </w:tr>
      <w:tr w:rsidR="00CA7F25" w:rsidRPr="00EC024D" w14:paraId="210AA330" w14:textId="77777777" w:rsidTr="00A07C52">
        <w:trPr>
          <w:trHeight w:val="275"/>
          <w:tblHeader/>
        </w:trPr>
        <w:tc>
          <w:tcPr>
            <w:tcW w:w="16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08F59" w14:textId="77777777" w:rsidR="00CA7F25" w:rsidRPr="00EC024D" w:rsidRDefault="00CA7F25" w:rsidP="00A07C52">
            <w:pPr>
              <w:jc w:val="center"/>
              <w:rPr>
                <w:rFonts w:ascii="Times New Roman" w:hAnsi="Times New Roman"/>
                <w:sz w:val="24"/>
                <w:szCs w:val="24"/>
              </w:rPr>
            </w:pPr>
          </w:p>
        </w:tc>
        <w:tc>
          <w:tcPr>
            <w:tcW w:w="80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0F2A"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Pedagoginio darbo stažas (metais)</w:t>
            </w:r>
          </w:p>
        </w:tc>
      </w:tr>
      <w:tr w:rsidR="00CA7F25" w:rsidRPr="00EC024D" w14:paraId="027EA73F" w14:textId="77777777" w:rsidTr="00A07C52">
        <w:trPr>
          <w:trHeight w:val="1121"/>
          <w:tblHeader/>
        </w:trPr>
        <w:tc>
          <w:tcPr>
            <w:tcW w:w="16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359D" w14:textId="77777777" w:rsidR="00CA7F25" w:rsidRPr="00EC024D" w:rsidRDefault="00CA7F25" w:rsidP="00A07C52">
            <w:pPr>
              <w:jc w:val="center"/>
              <w:rPr>
                <w:rFonts w:ascii="Times New Roman" w:hAnsi="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CA552"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iki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F1A19"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2 iki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90CB9"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5 iki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9CE4D"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10 iki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C498D"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15 iki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E5713"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20 iki 25</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F5E3A"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daugiau kaip 25</w:t>
            </w:r>
          </w:p>
        </w:tc>
      </w:tr>
      <w:tr w:rsidR="00CA7F25" w:rsidRPr="00EC024D" w14:paraId="4D451CEC" w14:textId="77777777" w:rsidTr="00A07C52">
        <w:trPr>
          <w:trHeight w:val="319"/>
        </w:trPr>
        <w:tc>
          <w:tcPr>
            <w:tcW w:w="963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2DD00"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Nesuteiktos kvalifikacinės kategorijos</w:t>
            </w:r>
          </w:p>
        </w:tc>
      </w:tr>
      <w:tr w:rsidR="00CA7F25" w:rsidRPr="00EC024D" w14:paraId="73420DF7" w14:textId="77777777" w:rsidTr="00A07C52">
        <w:trPr>
          <w:trHeight w:val="307"/>
        </w:trPr>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364FF"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66D9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0,9294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81E4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0,9328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ED931"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0,9408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F249C"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0,9580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C5F85"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0,9878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4C0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0,9912</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78DA7"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0,9970</w:t>
            </w:r>
          </w:p>
        </w:tc>
      </w:tr>
      <w:tr w:rsidR="00CA7F25" w:rsidRPr="00EC024D" w14:paraId="5D31DAC8" w14:textId="77777777" w:rsidTr="00A07C52">
        <w:trPr>
          <w:trHeight w:val="380"/>
        </w:trPr>
        <w:tc>
          <w:tcPr>
            <w:tcW w:w="963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EB5D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Suteiktos kvalifikacinės kategorijos</w:t>
            </w:r>
          </w:p>
        </w:tc>
      </w:tr>
      <w:tr w:rsidR="00CA7F25" w:rsidRPr="00EC024D" w14:paraId="20083EB0" w14:textId="77777777" w:rsidTr="00A07C52">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30BE9"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CE101"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0CAC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F8E27"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D5CE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24278"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CB7A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1,0130</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6FF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1,0210</w:t>
            </w:r>
          </w:p>
        </w:tc>
      </w:tr>
      <w:tr w:rsidR="00CA7F25" w:rsidRPr="00EC024D" w14:paraId="08A08A14" w14:textId="77777777" w:rsidTr="00A07C52">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B07D"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Vyresnysis 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4A159"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EA99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C48D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425A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5F3B9"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1,0715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401E8"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1,0772</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A0B4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1,0817</w:t>
            </w:r>
          </w:p>
        </w:tc>
      </w:tr>
      <w:tr w:rsidR="00CA7F25" w:rsidRPr="00EC024D" w14:paraId="2FF09D5B" w14:textId="77777777" w:rsidTr="00A07C52">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DD379"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 metodininkas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70E6"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5D3EA"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F7FD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1,0921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9228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EFF7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1,1471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C6C2C"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1,1517</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EC74D"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1,1597</w:t>
            </w:r>
          </w:p>
        </w:tc>
      </w:tr>
      <w:tr w:rsidR="00CA7F25" w:rsidRPr="00EC024D" w14:paraId="4A54F56A" w14:textId="77777777" w:rsidTr="00A07C52">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1715E"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 ekspertas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6FDA9"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266C"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4B189"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1,2411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BA65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1,2617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A3691"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1,2938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C516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1,2995</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0E6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1,3053</w:t>
            </w:r>
          </w:p>
        </w:tc>
      </w:tr>
    </w:tbl>
    <w:p w14:paraId="3857B58E" w14:textId="77777777" w:rsidR="00CA7F25" w:rsidRPr="00EC024D" w:rsidRDefault="00CA7F25" w:rsidP="00CA7F25">
      <w:pPr>
        <w:rPr>
          <w:rFonts w:ascii="Times New Roman" w:hAnsi="Times New Roman"/>
          <w:sz w:val="24"/>
          <w:szCs w:val="24"/>
          <w:lang w:eastAsia="lt-LT"/>
        </w:rPr>
      </w:pPr>
    </w:p>
    <w:p w14:paraId="17DCDE75" w14:textId="77777777" w:rsidR="00800559" w:rsidRPr="00EC024D" w:rsidRDefault="00C22867" w:rsidP="00C22867">
      <w:pPr>
        <w:spacing w:after="0" w:line="240" w:lineRule="auto"/>
        <w:jc w:val="both"/>
        <w:rPr>
          <w:rFonts w:ascii="Times New Roman" w:hAnsi="Times New Roman"/>
          <w:sz w:val="24"/>
          <w:szCs w:val="24"/>
          <w:lang w:eastAsia="lt-LT"/>
        </w:rPr>
      </w:pPr>
      <w:r w:rsidRPr="00EC024D">
        <w:rPr>
          <w:rFonts w:ascii="Times New Roman" w:hAnsi="Times New Roman"/>
          <w:sz w:val="24"/>
          <w:szCs w:val="24"/>
          <w:lang w:eastAsia="lt-LT"/>
        </w:rPr>
        <w:t>6</w:t>
      </w:r>
      <w:r w:rsidR="00800559" w:rsidRPr="00EC024D">
        <w:rPr>
          <w:rFonts w:ascii="Times New Roman" w:hAnsi="Times New Roman"/>
          <w:sz w:val="24"/>
          <w:szCs w:val="24"/>
          <w:lang w:eastAsia="lt-LT"/>
        </w:rPr>
        <w:t xml:space="preserve">. Pareiginės algos pastoviosios dalies koeficientai dėl veiklos sudėtingumo mokytojams, dirbantiems pagal priešmokyklinio ugdymo programą: </w:t>
      </w:r>
    </w:p>
    <w:p w14:paraId="0F4EE821" w14:textId="77777777" w:rsidR="00800559" w:rsidRPr="00EC024D" w:rsidRDefault="00C22867" w:rsidP="00C22867">
      <w:pPr>
        <w:spacing w:after="0" w:line="240" w:lineRule="auto"/>
        <w:jc w:val="both"/>
        <w:rPr>
          <w:rFonts w:ascii="Times New Roman" w:hAnsi="Times New Roman"/>
          <w:sz w:val="24"/>
          <w:szCs w:val="24"/>
          <w:lang w:eastAsia="lt-LT"/>
        </w:rPr>
      </w:pPr>
      <w:r w:rsidRPr="00EC024D">
        <w:rPr>
          <w:rFonts w:ascii="Times New Roman" w:hAnsi="Times New Roman"/>
          <w:sz w:val="24"/>
          <w:szCs w:val="24"/>
          <w:lang w:eastAsia="lt-LT"/>
        </w:rPr>
        <w:t>6</w:t>
      </w:r>
      <w:r w:rsidR="00800559" w:rsidRPr="00EC024D">
        <w:rPr>
          <w:rFonts w:ascii="Times New Roman" w:hAnsi="Times New Roman"/>
          <w:sz w:val="24"/>
          <w:szCs w:val="24"/>
          <w:lang w:eastAsia="lt-LT"/>
        </w:rPr>
        <w:t>.1. didinami 5–10 procentų:</w:t>
      </w:r>
    </w:p>
    <w:p w14:paraId="612BE140" w14:textId="77777777" w:rsidR="00800559" w:rsidRPr="00EC024D" w:rsidRDefault="00C22867" w:rsidP="00C22867">
      <w:pPr>
        <w:spacing w:after="0" w:line="240" w:lineRule="auto"/>
        <w:jc w:val="both"/>
        <w:rPr>
          <w:rFonts w:ascii="Times New Roman" w:hAnsi="Times New Roman"/>
          <w:sz w:val="24"/>
          <w:szCs w:val="24"/>
          <w:lang w:eastAsia="lt-LT"/>
        </w:rPr>
      </w:pPr>
      <w:r w:rsidRPr="00EC024D">
        <w:rPr>
          <w:rFonts w:ascii="Times New Roman" w:hAnsi="Times New Roman"/>
          <w:sz w:val="24"/>
          <w:szCs w:val="24"/>
          <w:lang w:eastAsia="lt-LT"/>
        </w:rPr>
        <w:t>6</w:t>
      </w:r>
      <w:r w:rsidR="00800559" w:rsidRPr="00EC024D">
        <w:rPr>
          <w:rFonts w:ascii="Times New Roman" w:hAnsi="Times New Roman"/>
          <w:sz w:val="24"/>
          <w:szCs w:val="24"/>
          <w:lang w:eastAsia="lt-LT"/>
        </w:rPr>
        <w:t>.1.1. kurių grupėje ugdomi 2 ir daugiau mokinių, dėl įgimtų ar įgytų sutrikimų turinčių vidutinius specialiuosius ugdymosi poreikius, ir (arba) 1–3 mokiniai, turintys didelių ar labai didelių specialiųjų ugdymosi poreikių.</w:t>
      </w:r>
    </w:p>
    <w:p w14:paraId="6B6D34FB" w14:textId="77777777" w:rsidR="000A578D" w:rsidRPr="00EC024D" w:rsidRDefault="000A578D" w:rsidP="000F7F3B">
      <w:pPr>
        <w:spacing w:after="0" w:line="240" w:lineRule="auto"/>
        <w:ind w:firstLine="720"/>
        <w:jc w:val="both"/>
        <w:rPr>
          <w:rFonts w:ascii="Times New Roman" w:hAnsi="Times New Roman"/>
          <w:sz w:val="24"/>
          <w:szCs w:val="24"/>
          <w:lang w:eastAsia="lt-LT"/>
        </w:rPr>
      </w:pPr>
    </w:p>
    <w:p w14:paraId="57966E21" w14:textId="77777777" w:rsidR="00553DBA" w:rsidRPr="00EC024D" w:rsidRDefault="00553DBA" w:rsidP="008D73E7">
      <w:pPr>
        <w:spacing w:after="0" w:line="240" w:lineRule="auto"/>
        <w:jc w:val="center"/>
        <w:rPr>
          <w:rFonts w:ascii="Times New Roman" w:hAnsi="Times New Roman"/>
          <w:b/>
          <w:sz w:val="24"/>
          <w:szCs w:val="24"/>
        </w:rPr>
      </w:pPr>
      <w:r w:rsidRPr="00EC024D">
        <w:rPr>
          <w:rFonts w:ascii="Times New Roman" w:hAnsi="Times New Roman"/>
          <w:b/>
          <w:sz w:val="24"/>
          <w:szCs w:val="24"/>
        </w:rPr>
        <w:t xml:space="preserve">SPECIALIŲJŲ PEDAGOGŲ, LOGOPEDŲ, IŠSKYRUS DIRBANČIUS ŠVIETIMO PAGALBOS ĮSTAIGOSE, PAREIGINIŲ ALGŲ PASTOVIOSIOS DALIES KOEFICIENTAI IR DARBO KRŪVIO SANDARA </w:t>
      </w:r>
    </w:p>
    <w:p w14:paraId="410BC606" w14:textId="77777777" w:rsidR="00553DBA" w:rsidRPr="00EC024D" w:rsidRDefault="00553DBA" w:rsidP="008D73E7">
      <w:pPr>
        <w:spacing w:after="0" w:line="240" w:lineRule="auto"/>
        <w:ind w:firstLine="720"/>
        <w:jc w:val="center"/>
        <w:rPr>
          <w:rFonts w:ascii="Times New Roman" w:hAnsi="Times New Roman"/>
          <w:sz w:val="24"/>
          <w:szCs w:val="24"/>
        </w:rPr>
      </w:pPr>
    </w:p>
    <w:p w14:paraId="7BB8AC71" w14:textId="77777777" w:rsidR="00553DBA" w:rsidRPr="00EC024D" w:rsidRDefault="00C22867" w:rsidP="00C22867">
      <w:pPr>
        <w:spacing w:after="0" w:line="240" w:lineRule="auto"/>
        <w:jc w:val="both"/>
        <w:rPr>
          <w:rFonts w:ascii="Times New Roman" w:hAnsi="Times New Roman"/>
          <w:sz w:val="24"/>
          <w:szCs w:val="24"/>
        </w:rPr>
      </w:pPr>
      <w:r w:rsidRPr="00EC024D">
        <w:rPr>
          <w:rFonts w:ascii="Times New Roman" w:hAnsi="Times New Roman"/>
          <w:sz w:val="24"/>
          <w:szCs w:val="24"/>
        </w:rPr>
        <w:t>7</w:t>
      </w:r>
      <w:r w:rsidR="00553DBA" w:rsidRPr="00EC024D">
        <w:rPr>
          <w:rFonts w:ascii="Times New Roman" w:hAnsi="Times New Roman"/>
          <w:sz w:val="24"/>
          <w:szCs w:val="24"/>
        </w:rPr>
        <w:t xml:space="preserve">. Šiame skyriuje nurodytų darbuotojų pareiginės algos pastoviosios dalies koeficientai: </w:t>
      </w:r>
    </w:p>
    <w:p w14:paraId="76BC6A33" w14:textId="77777777" w:rsidR="000A578D" w:rsidRPr="00EC024D" w:rsidRDefault="000A578D" w:rsidP="000A578D">
      <w:pPr>
        <w:spacing w:after="0" w:line="240" w:lineRule="auto"/>
        <w:jc w:val="right"/>
        <w:rPr>
          <w:rFonts w:ascii="Times New Roman" w:hAnsi="Times New Roman"/>
          <w:sz w:val="24"/>
          <w:szCs w:val="24"/>
        </w:rPr>
      </w:pPr>
    </w:p>
    <w:tbl>
      <w:tblPr>
        <w:tblW w:w="9738" w:type="dxa"/>
        <w:tblLayout w:type="fixed"/>
        <w:tblCellMar>
          <w:left w:w="10" w:type="dxa"/>
          <w:right w:w="10" w:type="dxa"/>
        </w:tblCellMar>
        <w:tblLook w:val="0000" w:firstRow="0" w:lastRow="0" w:firstColumn="0" w:lastColumn="0" w:noHBand="0" w:noVBand="0"/>
      </w:tblPr>
      <w:tblGrid>
        <w:gridCol w:w="2268"/>
        <w:gridCol w:w="900"/>
        <w:gridCol w:w="990"/>
        <w:gridCol w:w="1080"/>
        <w:gridCol w:w="1170"/>
        <w:gridCol w:w="990"/>
        <w:gridCol w:w="1170"/>
        <w:gridCol w:w="1170"/>
      </w:tblGrid>
      <w:tr w:rsidR="00CA7F25" w:rsidRPr="00EC024D" w14:paraId="0E5602CC" w14:textId="77777777" w:rsidTr="00CA7F25">
        <w:trPr>
          <w:trHeight w:val="275"/>
          <w:tblHeader/>
        </w:trPr>
        <w:tc>
          <w:tcPr>
            <w:tcW w:w="2268" w:type="dxa"/>
            <w:tcBorders>
              <w:bottom w:val="single" w:sz="4" w:space="0" w:color="000000"/>
            </w:tcBorders>
            <w:shd w:val="clear" w:color="auto" w:fill="auto"/>
            <w:tcMar>
              <w:top w:w="0" w:type="dxa"/>
              <w:left w:w="108" w:type="dxa"/>
              <w:bottom w:w="0" w:type="dxa"/>
              <w:right w:w="108" w:type="dxa"/>
            </w:tcMar>
            <w:vAlign w:val="center"/>
          </w:tcPr>
          <w:p w14:paraId="3543302C" w14:textId="77777777" w:rsidR="00CA7F25" w:rsidRPr="00EC024D" w:rsidRDefault="00CA7F25" w:rsidP="00A07C52">
            <w:pPr>
              <w:jc w:val="right"/>
              <w:rPr>
                <w:rFonts w:ascii="Times New Roman" w:hAnsi="Times New Roman"/>
                <w:sz w:val="24"/>
                <w:szCs w:val="24"/>
              </w:rPr>
            </w:pPr>
          </w:p>
        </w:tc>
        <w:tc>
          <w:tcPr>
            <w:tcW w:w="7470" w:type="dxa"/>
            <w:gridSpan w:val="7"/>
            <w:tcBorders>
              <w:bottom w:val="single" w:sz="4" w:space="0" w:color="000000"/>
            </w:tcBorders>
            <w:shd w:val="clear" w:color="auto" w:fill="auto"/>
            <w:tcMar>
              <w:top w:w="0" w:type="dxa"/>
              <w:left w:w="108" w:type="dxa"/>
              <w:bottom w:w="0" w:type="dxa"/>
              <w:right w:w="108" w:type="dxa"/>
            </w:tcMar>
            <w:vAlign w:val="center"/>
          </w:tcPr>
          <w:p w14:paraId="6D9BD562" w14:textId="77777777" w:rsidR="00CA7F25" w:rsidRPr="00EC024D" w:rsidRDefault="00CA7F25" w:rsidP="00A07C52">
            <w:pPr>
              <w:jc w:val="right"/>
              <w:rPr>
                <w:rFonts w:ascii="Times New Roman" w:hAnsi="Times New Roman"/>
                <w:sz w:val="24"/>
                <w:szCs w:val="24"/>
              </w:rPr>
            </w:pPr>
            <w:r w:rsidRPr="00EC024D">
              <w:rPr>
                <w:rFonts w:ascii="Times New Roman" w:hAnsi="Times New Roman"/>
                <w:sz w:val="24"/>
                <w:szCs w:val="24"/>
              </w:rPr>
              <w:t>(</w:t>
            </w:r>
            <w:r w:rsidRPr="00EC024D">
              <w:rPr>
                <w:rFonts w:ascii="Times New Roman" w:hAnsi="Times New Roman"/>
                <w:sz w:val="24"/>
                <w:szCs w:val="24"/>
                <w:lang w:eastAsia="lt-LT"/>
              </w:rPr>
              <w:t>pareiginės algos (atlyginimo) baziniais dydžiais</w:t>
            </w:r>
            <w:r w:rsidRPr="00EC024D">
              <w:rPr>
                <w:rFonts w:ascii="Times New Roman" w:hAnsi="Times New Roman"/>
                <w:sz w:val="24"/>
                <w:szCs w:val="24"/>
              </w:rPr>
              <w:t>)</w:t>
            </w:r>
          </w:p>
        </w:tc>
      </w:tr>
      <w:tr w:rsidR="00CA7F25" w:rsidRPr="00EC024D" w14:paraId="6E9D96DF" w14:textId="77777777" w:rsidTr="00CA7F25">
        <w:trPr>
          <w:trHeight w:val="275"/>
          <w:tblHead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F8B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Kvalifikacinė</w:t>
            </w:r>
          </w:p>
          <w:p w14:paraId="24127B1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kategorija</w:t>
            </w:r>
          </w:p>
        </w:tc>
        <w:tc>
          <w:tcPr>
            <w:tcW w:w="7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7E9B4" w14:textId="77777777" w:rsidR="00CA7F25" w:rsidRPr="00EC024D" w:rsidRDefault="00CA7F25" w:rsidP="00A07C52">
            <w:pPr>
              <w:jc w:val="center"/>
              <w:rPr>
                <w:rFonts w:ascii="Times New Roman" w:hAnsi="Times New Roman"/>
                <w:bCs/>
                <w:sz w:val="24"/>
                <w:szCs w:val="24"/>
              </w:rPr>
            </w:pPr>
            <w:r w:rsidRPr="00EC024D">
              <w:rPr>
                <w:rFonts w:ascii="Times New Roman" w:hAnsi="Times New Roman"/>
                <w:bCs/>
                <w:sz w:val="24"/>
                <w:szCs w:val="24"/>
              </w:rPr>
              <w:t>Pareiginės algos koeficientai</w:t>
            </w:r>
          </w:p>
        </w:tc>
      </w:tr>
      <w:tr w:rsidR="00CA7F25" w:rsidRPr="00EC024D" w14:paraId="26BEAF8E" w14:textId="77777777" w:rsidTr="00CA7F25">
        <w:trPr>
          <w:trHeight w:val="275"/>
          <w:tblHead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1EC36" w14:textId="77777777" w:rsidR="00CA7F25" w:rsidRPr="00EC024D" w:rsidRDefault="00CA7F25" w:rsidP="00A07C52">
            <w:pPr>
              <w:jc w:val="center"/>
              <w:rPr>
                <w:rFonts w:ascii="Times New Roman" w:hAnsi="Times New Roman"/>
                <w:sz w:val="24"/>
                <w:szCs w:val="24"/>
              </w:rPr>
            </w:pPr>
          </w:p>
        </w:tc>
        <w:tc>
          <w:tcPr>
            <w:tcW w:w="7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FAF8D"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Pedagoginio darbo stažas (metais)</w:t>
            </w:r>
          </w:p>
        </w:tc>
      </w:tr>
      <w:tr w:rsidR="00CA7F25" w:rsidRPr="00EC024D" w14:paraId="452235A4" w14:textId="77777777" w:rsidTr="00CA7F25">
        <w:trPr>
          <w:trHeight w:val="1121"/>
          <w:tblHead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1B3D2" w14:textId="77777777" w:rsidR="00CA7F25" w:rsidRPr="00EC024D" w:rsidRDefault="00CA7F25" w:rsidP="00A07C52">
            <w:pPr>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8C4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iki 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F607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nuo daugiau kaip 2 iki 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527D9"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nuo daugiau kaip 5 iki 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68FA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nuo daugiau kaip 10 iki 15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252CF"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nuo daugiau kaip 15 iki 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FB82C"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nuo daugiau kaip 20 iki 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95C2F"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daugiau kaip 25</w:t>
            </w:r>
          </w:p>
        </w:tc>
      </w:tr>
      <w:tr w:rsidR="00CA7F25" w:rsidRPr="00EC024D" w14:paraId="17FA4667" w14:textId="77777777" w:rsidTr="00CA7F25">
        <w:trPr>
          <w:trHeight w:val="319"/>
        </w:trPr>
        <w:tc>
          <w:tcPr>
            <w:tcW w:w="97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0A1C1"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Nesuteiktos kvalifikacinės kategorijos</w:t>
            </w:r>
          </w:p>
        </w:tc>
      </w:tr>
      <w:tr w:rsidR="00CA7F25" w:rsidRPr="00EC024D" w14:paraId="1B87A6C0" w14:textId="77777777" w:rsidTr="00CA7F25">
        <w:trPr>
          <w:trHeight w:val="30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B965C" w14:textId="77777777" w:rsidR="00CA7F25" w:rsidRPr="00EC024D" w:rsidRDefault="00CA7F25" w:rsidP="00CA7F25">
            <w:pPr>
              <w:rPr>
                <w:rFonts w:ascii="Times New Roman" w:hAnsi="Times New Roman"/>
                <w:sz w:val="24"/>
                <w:szCs w:val="24"/>
              </w:rPr>
            </w:pPr>
            <w:r w:rsidRPr="00EC024D">
              <w:rPr>
                <w:rFonts w:ascii="Times New Roman" w:hAnsi="Times New Roman"/>
                <w:sz w:val="24"/>
                <w:szCs w:val="24"/>
                <w:lang w:eastAsia="lt-LT"/>
              </w:rPr>
              <w:lastRenderedPageBreak/>
              <w:t>Specialusis pedagogas, logopedas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4496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0,9294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193C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0,9328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EB6D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0,9408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8705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0,9580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B134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0,9878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F3175"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0,9912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924D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0,9970</w:t>
            </w:r>
          </w:p>
        </w:tc>
      </w:tr>
      <w:tr w:rsidR="00CA7F25" w:rsidRPr="00EC024D" w14:paraId="3E540BEF" w14:textId="77777777" w:rsidTr="00CA7F25">
        <w:trPr>
          <w:trHeight w:val="380"/>
        </w:trPr>
        <w:tc>
          <w:tcPr>
            <w:tcW w:w="97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C84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Suteiktos kvalifikacinės kategorijos</w:t>
            </w:r>
          </w:p>
        </w:tc>
      </w:tr>
      <w:tr w:rsidR="00CA7F25" w:rsidRPr="00EC024D" w14:paraId="7183EDB5" w14:textId="77777777" w:rsidTr="00CA7F25">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A95E2" w14:textId="77777777" w:rsidR="00CA7F25" w:rsidRPr="00EC024D" w:rsidRDefault="00CA7F25" w:rsidP="00CA7F25">
            <w:pPr>
              <w:rPr>
                <w:rFonts w:ascii="Times New Roman" w:hAnsi="Times New Roman"/>
                <w:sz w:val="24"/>
                <w:szCs w:val="24"/>
                <w:lang w:eastAsia="lt-LT"/>
              </w:rPr>
            </w:pPr>
            <w:r w:rsidRPr="00EC024D">
              <w:rPr>
                <w:rFonts w:ascii="Times New Roman" w:hAnsi="Times New Roman"/>
                <w:sz w:val="24"/>
                <w:szCs w:val="24"/>
                <w:lang w:eastAsia="lt-LT"/>
              </w:rPr>
              <w:t>Specialusis pedagogas, logopedas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4D29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0,9981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123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AA664"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E1F1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1,0073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AE01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911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1,0130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3AA7"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1,0210</w:t>
            </w:r>
          </w:p>
        </w:tc>
      </w:tr>
      <w:tr w:rsidR="00CA7F25" w:rsidRPr="00EC024D" w14:paraId="4CDFE9BA" w14:textId="77777777" w:rsidTr="00CA7F25">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33F2C" w14:textId="77777777" w:rsidR="00CA7F25" w:rsidRPr="00EC024D" w:rsidRDefault="00CA7F25" w:rsidP="00CA7F25">
            <w:pPr>
              <w:rPr>
                <w:rFonts w:ascii="Times New Roman" w:hAnsi="Times New Roman"/>
                <w:sz w:val="24"/>
                <w:szCs w:val="24"/>
                <w:lang w:eastAsia="lt-LT"/>
              </w:rPr>
            </w:pPr>
            <w:r w:rsidRPr="00EC024D">
              <w:rPr>
                <w:rFonts w:ascii="Times New Roman" w:hAnsi="Times New Roman"/>
                <w:sz w:val="24"/>
                <w:szCs w:val="24"/>
                <w:lang w:eastAsia="lt-LT"/>
              </w:rPr>
              <w:t>Vyresnysis specialusis pedagogas, vyresnysis logopedas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B7617" w14:textId="77777777" w:rsidR="00CA7F25" w:rsidRPr="00EC024D" w:rsidRDefault="00CA7F25" w:rsidP="00A07C52">
            <w:pPr>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E3AFA"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974D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53FA5"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1,0303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4BFF"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1,0715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B522C"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1,0772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C485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1,0817</w:t>
            </w:r>
          </w:p>
        </w:tc>
      </w:tr>
      <w:tr w:rsidR="00CA7F25" w:rsidRPr="00EC024D" w14:paraId="2B582D68" w14:textId="77777777" w:rsidTr="00CA7F25">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66048" w14:textId="77777777" w:rsidR="00CA7F25" w:rsidRPr="00EC024D" w:rsidRDefault="00CA7F25" w:rsidP="00CA7F25">
            <w:pPr>
              <w:rPr>
                <w:rFonts w:ascii="Times New Roman" w:hAnsi="Times New Roman"/>
                <w:sz w:val="24"/>
                <w:szCs w:val="24"/>
                <w:lang w:eastAsia="lt-LT"/>
              </w:rPr>
            </w:pPr>
            <w:r w:rsidRPr="00EC024D">
              <w:rPr>
                <w:rFonts w:ascii="Times New Roman" w:hAnsi="Times New Roman"/>
                <w:sz w:val="24"/>
                <w:szCs w:val="24"/>
                <w:lang w:eastAsia="lt-LT"/>
              </w:rPr>
              <w:t>Specialusis pedagogas metodininkas, logopedas metodininkas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89096" w14:textId="77777777" w:rsidR="00CA7F25" w:rsidRPr="00EC024D" w:rsidRDefault="00CA7F25" w:rsidP="00A07C52">
            <w:pPr>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F8995" w14:textId="77777777" w:rsidR="00CA7F25" w:rsidRPr="00EC024D" w:rsidRDefault="00CA7F25" w:rsidP="00A07C52">
            <w:pPr>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DF0B9"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1,0921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8A9A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1,1116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100E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1,1471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B545C"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1,1517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03619"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1,1597</w:t>
            </w:r>
          </w:p>
        </w:tc>
      </w:tr>
      <w:tr w:rsidR="00CA7F25" w:rsidRPr="00EC024D" w14:paraId="7E1055D7" w14:textId="77777777" w:rsidTr="00CA7F25">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2BDD4" w14:textId="77777777" w:rsidR="00CA7F25" w:rsidRPr="00EC024D" w:rsidRDefault="00CA7F25" w:rsidP="00CA7F25">
            <w:pPr>
              <w:rPr>
                <w:rFonts w:ascii="Times New Roman" w:hAnsi="Times New Roman"/>
                <w:sz w:val="24"/>
                <w:szCs w:val="24"/>
                <w:lang w:eastAsia="lt-LT"/>
              </w:rPr>
            </w:pPr>
            <w:r w:rsidRPr="00EC024D">
              <w:rPr>
                <w:rFonts w:ascii="Times New Roman" w:hAnsi="Times New Roman"/>
                <w:sz w:val="24"/>
                <w:szCs w:val="24"/>
                <w:lang w:eastAsia="lt-LT"/>
              </w:rPr>
              <w:t xml:space="preserve">Specialusis pedagogas ekspertas, logopedas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9600E" w14:textId="77777777" w:rsidR="00CA7F25" w:rsidRPr="00EC024D" w:rsidRDefault="00CA7F25" w:rsidP="00A07C52">
            <w:pPr>
              <w:jc w:val="center"/>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6E49C" w14:textId="77777777" w:rsidR="00CA7F25" w:rsidRPr="00EC024D" w:rsidRDefault="00CA7F25" w:rsidP="00A07C52">
            <w:pPr>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D014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1,2411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5C02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1,2617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97215"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1,2938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A6845"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1,2995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EF45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1,3053</w:t>
            </w:r>
          </w:p>
        </w:tc>
      </w:tr>
    </w:tbl>
    <w:p w14:paraId="53BA07B3" w14:textId="77777777" w:rsidR="00CA7F25" w:rsidRPr="00EC024D" w:rsidRDefault="00CA7F25" w:rsidP="00C22867">
      <w:pPr>
        <w:spacing w:after="0" w:line="240" w:lineRule="auto"/>
        <w:jc w:val="both"/>
        <w:rPr>
          <w:rFonts w:ascii="Times New Roman" w:hAnsi="Times New Roman"/>
          <w:sz w:val="24"/>
          <w:szCs w:val="24"/>
        </w:rPr>
      </w:pPr>
    </w:p>
    <w:p w14:paraId="22C63BC4" w14:textId="77777777" w:rsidR="008F6144" w:rsidRPr="00EC024D" w:rsidRDefault="00C22867" w:rsidP="00C22867">
      <w:pPr>
        <w:spacing w:after="0" w:line="240" w:lineRule="auto"/>
        <w:jc w:val="both"/>
        <w:rPr>
          <w:rFonts w:ascii="Times New Roman" w:hAnsi="Times New Roman"/>
          <w:sz w:val="24"/>
          <w:szCs w:val="24"/>
          <w:lang w:eastAsia="lt-LT"/>
        </w:rPr>
      </w:pPr>
      <w:r w:rsidRPr="00EC024D">
        <w:rPr>
          <w:rFonts w:ascii="Times New Roman" w:hAnsi="Times New Roman"/>
          <w:sz w:val="24"/>
          <w:szCs w:val="24"/>
        </w:rPr>
        <w:t>7</w:t>
      </w:r>
      <w:r w:rsidR="008F6144" w:rsidRPr="00EC024D">
        <w:rPr>
          <w:rFonts w:ascii="Times New Roman" w:hAnsi="Times New Roman"/>
          <w:sz w:val="24"/>
          <w:szCs w:val="24"/>
        </w:rPr>
        <w:t>.1. Pareiginės algos pastoviosios</w:t>
      </w:r>
      <w:r w:rsidR="008F6144" w:rsidRPr="00EC024D">
        <w:rPr>
          <w:rFonts w:ascii="Times New Roman" w:hAnsi="Times New Roman"/>
          <w:sz w:val="24"/>
          <w:szCs w:val="24"/>
          <w:lang w:eastAsia="lt-LT"/>
        </w:rPr>
        <w:t xml:space="preserve"> dalies koeficientai dėl veiklos sudėtingumo specialiesiems pedagogams, logopedams:</w:t>
      </w:r>
    </w:p>
    <w:p w14:paraId="29EF8A99" w14:textId="29547D1E" w:rsidR="008F6144" w:rsidRPr="00EC024D" w:rsidRDefault="00C22867" w:rsidP="00C22867">
      <w:pPr>
        <w:spacing w:after="0" w:line="240" w:lineRule="auto"/>
        <w:jc w:val="both"/>
        <w:rPr>
          <w:rFonts w:ascii="Times New Roman" w:hAnsi="Times New Roman"/>
          <w:bCs/>
          <w:sz w:val="24"/>
          <w:szCs w:val="24"/>
          <w:lang w:eastAsia="lt-LT"/>
        </w:rPr>
      </w:pPr>
      <w:r w:rsidRPr="00EC024D">
        <w:rPr>
          <w:rFonts w:ascii="Times New Roman" w:hAnsi="Times New Roman"/>
          <w:bCs/>
          <w:sz w:val="24"/>
          <w:szCs w:val="24"/>
          <w:lang w:eastAsia="lt-LT"/>
        </w:rPr>
        <w:t>7</w:t>
      </w:r>
      <w:r w:rsidR="008F6144" w:rsidRPr="00EC024D">
        <w:rPr>
          <w:rFonts w:ascii="Times New Roman" w:hAnsi="Times New Roman"/>
          <w:bCs/>
          <w:sz w:val="24"/>
          <w:szCs w:val="24"/>
          <w:lang w:eastAsia="lt-LT"/>
        </w:rPr>
        <w:t>.1.1. didinami 1–15 procentų dirbantiems bendrojo ugdymo mokyklose ir įstaigose, vykdančiose profesinio mokymo, neformaliojo švietimo programas, dėl įgimtų ar įgytų sutrikimų turinčių didelių ar labai didelių specialiųjų ugdymosi poreikių</w:t>
      </w:r>
      <w:r w:rsidR="00852CF5">
        <w:rPr>
          <w:rFonts w:ascii="Times New Roman" w:hAnsi="Times New Roman"/>
          <w:bCs/>
          <w:sz w:val="24"/>
          <w:szCs w:val="24"/>
          <w:lang w:eastAsia="lt-LT"/>
        </w:rPr>
        <w:t>.</w:t>
      </w:r>
    </w:p>
    <w:p w14:paraId="2B8E4CBD" w14:textId="77777777" w:rsidR="008F6144" w:rsidRPr="00EC024D" w:rsidRDefault="008F6144" w:rsidP="008F6144">
      <w:pPr>
        <w:ind w:left="709"/>
        <w:rPr>
          <w:rFonts w:ascii="Times New Roman" w:hAnsi="Times New Roman"/>
          <w:sz w:val="24"/>
          <w:szCs w:val="24"/>
        </w:rPr>
      </w:pPr>
    </w:p>
    <w:p w14:paraId="0D22C4D5" w14:textId="77777777" w:rsidR="005A5D4B" w:rsidRPr="00EC024D" w:rsidRDefault="005A5D4B" w:rsidP="005A5D4B">
      <w:pPr>
        <w:keepLines/>
        <w:widowControl w:val="0"/>
        <w:suppressAutoHyphens/>
        <w:spacing w:after="0" w:line="240" w:lineRule="auto"/>
        <w:jc w:val="center"/>
        <w:rPr>
          <w:rFonts w:ascii="Times New Roman" w:hAnsi="Times New Roman"/>
          <w:b/>
          <w:bCs/>
          <w:caps/>
          <w:color w:val="000000"/>
          <w:sz w:val="24"/>
          <w:szCs w:val="24"/>
          <w:lang w:eastAsia="lt-LT"/>
        </w:rPr>
      </w:pPr>
      <w:r w:rsidRPr="00EC024D">
        <w:rPr>
          <w:rFonts w:ascii="Times New Roman" w:hAnsi="Times New Roman"/>
          <w:b/>
          <w:bCs/>
          <w:caps/>
          <w:color w:val="000000"/>
          <w:sz w:val="24"/>
          <w:szCs w:val="24"/>
          <w:lang w:eastAsia="lt-LT"/>
        </w:rPr>
        <w:t>MOKYTOJŲ DARBO APMOKĖJIMAS</w:t>
      </w:r>
    </w:p>
    <w:p w14:paraId="09E5CE83" w14:textId="77777777" w:rsidR="005A5D4B" w:rsidRPr="00EC024D" w:rsidRDefault="005A5D4B" w:rsidP="005A5D4B">
      <w:pPr>
        <w:keepLines/>
        <w:widowControl w:val="0"/>
        <w:suppressAutoHyphens/>
        <w:spacing w:after="0" w:line="240" w:lineRule="auto"/>
        <w:jc w:val="center"/>
        <w:rPr>
          <w:rFonts w:ascii="Times New Roman" w:hAnsi="Times New Roman"/>
          <w:b/>
          <w:bCs/>
          <w:caps/>
          <w:color w:val="000000"/>
          <w:sz w:val="24"/>
          <w:szCs w:val="24"/>
          <w:lang w:eastAsia="lt-LT"/>
        </w:rPr>
      </w:pPr>
    </w:p>
    <w:p w14:paraId="503034BB" w14:textId="77777777" w:rsidR="005A5D4B" w:rsidRPr="00EC024D" w:rsidRDefault="00C22867" w:rsidP="00C22867">
      <w:pPr>
        <w:spacing w:after="0" w:line="240" w:lineRule="auto"/>
        <w:jc w:val="both"/>
        <w:rPr>
          <w:rFonts w:ascii="Times New Roman" w:hAnsi="Times New Roman"/>
          <w:sz w:val="24"/>
          <w:szCs w:val="24"/>
        </w:rPr>
      </w:pPr>
      <w:r w:rsidRPr="00EC024D">
        <w:rPr>
          <w:rFonts w:ascii="Times New Roman" w:hAnsi="Times New Roman"/>
          <w:sz w:val="24"/>
          <w:szCs w:val="24"/>
        </w:rPr>
        <w:t>8</w:t>
      </w:r>
      <w:r w:rsidR="005A5D4B" w:rsidRPr="00EC024D">
        <w:rPr>
          <w:rFonts w:ascii="Times New Roman" w:hAnsi="Times New Roman"/>
          <w:sz w:val="24"/>
          <w:szCs w:val="24"/>
        </w:rPr>
        <w:t xml:space="preserve">. Mokytojo pareiginės algos pastoviosios dalies koeficientai: </w:t>
      </w:r>
    </w:p>
    <w:p w14:paraId="6463CC2A" w14:textId="77777777" w:rsidR="00CA7F25" w:rsidRPr="00EC024D" w:rsidRDefault="00CA7F25" w:rsidP="00CA7F25">
      <w:pPr>
        <w:jc w:val="right"/>
        <w:rPr>
          <w:rFonts w:ascii="Times New Roman" w:hAnsi="Times New Roman"/>
          <w:sz w:val="24"/>
          <w:szCs w:val="24"/>
        </w:rPr>
      </w:pPr>
      <w:r w:rsidRPr="00EC024D">
        <w:rPr>
          <w:rFonts w:ascii="Times New Roman" w:hAnsi="Times New Roman"/>
          <w:bCs/>
          <w:sz w:val="24"/>
          <w:szCs w:val="24"/>
        </w:rPr>
        <w:t>(</w:t>
      </w:r>
      <w:r w:rsidRPr="00EC024D">
        <w:rPr>
          <w:rFonts w:ascii="Times New Roman" w:hAnsi="Times New Roman"/>
          <w:sz w:val="24"/>
          <w:szCs w:val="24"/>
          <w:lang w:eastAsia="lt-LT"/>
        </w:rPr>
        <w:t>pareiginės algos (atlyginimo) baziniais dydžiais</w:t>
      </w:r>
      <w:r w:rsidRPr="00EC024D">
        <w:rPr>
          <w:rFonts w:ascii="Times New Roman" w:hAnsi="Times New Roman"/>
          <w:bCs/>
          <w:sz w:val="24"/>
          <w:szCs w:val="24"/>
        </w:rPr>
        <w:t>)</w:t>
      </w:r>
    </w:p>
    <w:tbl>
      <w:tblPr>
        <w:tblW w:w="9720" w:type="dxa"/>
        <w:tblInd w:w="18" w:type="dxa"/>
        <w:tblLayout w:type="fixed"/>
        <w:tblCellMar>
          <w:left w:w="10" w:type="dxa"/>
          <w:right w:w="10" w:type="dxa"/>
        </w:tblCellMar>
        <w:tblLook w:val="0000" w:firstRow="0" w:lastRow="0" w:firstColumn="0" w:lastColumn="0" w:noHBand="0" w:noVBand="0"/>
      </w:tblPr>
      <w:tblGrid>
        <w:gridCol w:w="1706"/>
        <w:gridCol w:w="965"/>
        <w:gridCol w:w="1134"/>
        <w:gridCol w:w="1134"/>
        <w:gridCol w:w="1134"/>
        <w:gridCol w:w="1217"/>
        <w:gridCol w:w="1260"/>
        <w:gridCol w:w="1170"/>
      </w:tblGrid>
      <w:tr w:rsidR="00CA7F25" w:rsidRPr="00EC024D" w14:paraId="52A7D52D" w14:textId="77777777" w:rsidTr="00A07C52">
        <w:trPr>
          <w:trHeight w:val="275"/>
          <w:tblHeader/>
        </w:trPr>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C461D"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lastRenderedPageBreak/>
              <w:t xml:space="preserve">Kvalifikacinė kategorija </w:t>
            </w:r>
          </w:p>
        </w:tc>
        <w:tc>
          <w:tcPr>
            <w:tcW w:w="80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AC516" w14:textId="77777777" w:rsidR="00CA7F25" w:rsidRPr="00EC024D" w:rsidRDefault="00CA7F25" w:rsidP="00A07C52">
            <w:pPr>
              <w:jc w:val="center"/>
              <w:rPr>
                <w:rFonts w:ascii="Times New Roman" w:hAnsi="Times New Roman"/>
                <w:bCs/>
                <w:sz w:val="24"/>
                <w:szCs w:val="24"/>
              </w:rPr>
            </w:pPr>
            <w:r w:rsidRPr="00EC024D">
              <w:rPr>
                <w:rFonts w:ascii="Times New Roman" w:hAnsi="Times New Roman"/>
                <w:bCs/>
                <w:sz w:val="24"/>
                <w:szCs w:val="24"/>
              </w:rPr>
              <w:t>Pareiginės algos koeficientai</w:t>
            </w:r>
          </w:p>
        </w:tc>
      </w:tr>
      <w:tr w:rsidR="00CA7F25" w:rsidRPr="00EC024D" w14:paraId="5F9417E1" w14:textId="77777777" w:rsidTr="00A07C52">
        <w:trPr>
          <w:trHeight w:val="275"/>
          <w:tblHead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A06AD" w14:textId="77777777" w:rsidR="00CA7F25" w:rsidRPr="00EC024D" w:rsidRDefault="00CA7F25" w:rsidP="00A07C52">
            <w:pPr>
              <w:jc w:val="center"/>
              <w:rPr>
                <w:rFonts w:ascii="Times New Roman" w:hAnsi="Times New Roman"/>
                <w:sz w:val="24"/>
                <w:szCs w:val="24"/>
              </w:rPr>
            </w:pPr>
          </w:p>
        </w:tc>
        <w:tc>
          <w:tcPr>
            <w:tcW w:w="80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EE0D5"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Pedagoginio darbo stažas (metais)</w:t>
            </w:r>
          </w:p>
        </w:tc>
      </w:tr>
      <w:tr w:rsidR="00CA7F25" w:rsidRPr="00EC024D" w14:paraId="738EF193" w14:textId="77777777" w:rsidTr="00A07C52">
        <w:trPr>
          <w:trHeight w:val="1121"/>
          <w:tblHead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4FE09" w14:textId="77777777" w:rsidR="00CA7F25" w:rsidRPr="00EC024D" w:rsidRDefault="00CA7F25" w:rsidP="00A07C52">
            <w:pPr>
              <w:jc w:val="center"/>
              <w:rPr>
                <w:rFonts w:ascii="Times New Roman" w:hAnsi="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27D4D"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iki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DF199"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2 iki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A79E3"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5 iki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2C451"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10 iki 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242E0"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15 iki 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C50FC"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nuo daugiau kaip 20 iki 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BA392"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daugiau kaip 25</w:t>
            </w:r>
          </w:p>
        </w:tc>
      </w:tr>
      <w:tr w:rsidR="00CA7F25" w:rsidRPr="00EC024D" w14:paraId="3C68EC1F" w14:textId="77777777" w:rsidTr="00A07C52">
        <w:trPr>
          <w:trHeight w:val="319"/>
        </w:trPr>
        <w:tc>
          <w:tcPr>
            <w:tcW w:w="97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696ED"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Nesuteiktos kvalifikacinės kategorijos</w:t>
            </w:r>
          </w:p>
        </w:tc>
      </w:tr>
      <w:tr w:rsidR="00CA7F25" w:rsidRPr="00EC024D" w14:paraId="7B8F05D5" w14:textId="77777777" w:rsidTr="00A07C52">
        <w:trPr>
          <w:trHeight w:val="307"/>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3BED" w14:textId="77777777" w:rsidR="00CA7F25" w:rsidRPr="00EC024D" w:rsidRDefault="00CA7F25" w:rsidP="00A07C52">
            <w:pPr>
              <w:jc w:val="center"/>
              <w:rPr>
                <w:rFonts w:ascii="Times New Roman" w:hAnsi="Times New Roman"/>
                <w:sz w:val="24"/>
                <w:szCs w:val="24"/>
              </w:rPr>
            </w:pPr>
            <w:r w:rsidRPr="00EC024D">
              <w:rPr>
                <w:rFonts w:ascii="Times New Roman" w:hAnsi="Times New Roman"/>
                <w:bCs/>
                <w:sz w:val="24"/>
                <w:szCs w:val="24"/>
              </w:rPr>
              <w:t>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2C4B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0,9294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0B316"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0,9328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2558"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0,9408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5CFC"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0,9580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C58"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0,9878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42BE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0,9912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5A8F1"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0,9970</w:t>
            </w:r>
          </w:p>
        </w:tc>
      </w:tr>
      <w:tr w:rsidR="00CA7F25" w:rsidRPr="00EC024D" w14:paraId="76EE58EE" w14:textId="77777777" w:rsidTr="00A07C52">
        <w:trPr>
          <w:trHeight w:val="380"/>
        </w:trPr>
        <w:tc>
          <w:tcPr>
            <w:tcW w:w="97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FA5F4"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rPr>
              <w:t>Suteiktos kvalifikacinės kategorijos</w:t>
            </w:r>
          </w:p>
        </w:tc>
      </w:tr>
      <w:tr w:rsidR="00CA7F25" w:rsidRPr="00EC024D" w14:paraId="7129DF91" w14:textId="77777777" w:rsidTr="00A07C52">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693C1"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F1F2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0,9981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B761C"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EE091"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A170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1,0073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3620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1,0096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3AC1D"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1,0130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E8FA7"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1,0210</w:t>
            </w:r>
          </w:p>
        </w:tc>
      </w:tr>
      <w:tr w:rsidR="00CA7F25" w:rsidRPr="00EC024D" w14:paraId="4295D0C5" w14:textId="77777777" w:rsidTr="00A07C52">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2BF13"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Vyresnysis mokytojas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9306A"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3DB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4060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1,0256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70A64"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1,0303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6506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1,0715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67FF8"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1,0772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801B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1,0817</w:t>
            </w:r>
          </w:p>
        </w:tc>
      </w:tr>
      <w:tr w:rsidR="00CA7F25" w:rsidRPr="00EC024D" w14:paraId="4C0853D0" w14:textId="77777777" w:rsidTr="00A07C52">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6FDDF"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 metodininkas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6017E"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4226E"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99FC5"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1,0921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2F8D2"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1,1116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0693B"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1,1471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1C737"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1,1517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44719"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1,1597</w:t>
            </w:r>
          </w:p>
        </w:tc>
      </w:tr>
      <w:tr w:rsidR="00CA7F25" w:rsidRPr="00EC024D" w14:paraId="6A400527" w14:textId="77777777" w:rsidTr="00A07C52">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2235" w14:textId="77777777" w:rsidR="00CA7F25" w:rsidRPr="00EC024D" w:rsidRDefault="00CA7F25" w:rsidP="00A07C52">
            <w:pPr>
              <w:rPr>
                <w:rFonts w:ascii="Times New Roman" w:hAnsi="Times New Roman"/>
                <w:sz w:val="24"/>
                <w:szCs w:val="24"/>
              </w:rPr>
            </w:pPr>
            <w:r w:rsidRPr="00EC024D">
              <w:rPr>
                <w:rFonts w:ascii="Times New Roman" w:hAnsi="Times New Roman"/>
                <w:bCs/>
                <w:sz w:val="24"/>
                <w:szCs w:val="24"/>
              </w:rPr>
              <w:t>Mokytojas ekspertas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4EAE"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433C5" w14:textId="77777777" w:rsidR="00CA7F25" w:rsidRPr="00EC024D" w:rsidRDefault="00CA7F25" w:rsidP="00A07C52">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2B5C8"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1,2411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6963"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1,2617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BC97E"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1,2938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DA809"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1,2995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44320" w14:textId="77777777" w:rsidR="00CA7F25" w:rsidRPr="00EC024D" w:rsidRDefault="00CA7F25" w:rsidP="00A07C52">
            <w:pPr>
              <w:jc w:val="center"/>
              <w:rPr>
                <w:rFonts w:ascii="Times New Roman" w:hAnsi="Times New Roman"/>
                <w:sz w:val="24"/>
                <w:szCs w:val="24"/>
              </w:rPr>
            </w:pPr>
            <w:r w:rsidRPr="00EC024D">
              <w:rPr>
                <w:rFonts w:ascii="Times New Roman" w:hAnsi="Times New Roman"/>
                <w:sz w:val="24"/>
                <w:szCs w:val="24"/>
                <w:lang w:eastAsia="lt-LT"/>
              </w:rPr>
              <w:t>1,3053</w:t>
            </w:r>
          </w:p>
        </w:tc>
      </w:tr>
    </w:tbl>
    <w:p w14:paraId="3512A3E7" w14:textId="77777777" w:rsidR="005A5D4B" w:rsidRPr="00EC024D" w:rsidRDefault="005A5D4B" w:rsidP="005A5D4B">
      <w:pPr>
        <w:spacing w:after="0" w:line="240" w:lineRule="auto"/>
        <w:jc w:val="both"/>
        <w:rPr>
          <w:rFonts w:ascii="Times New Roman" w:hAnsi="Times New Roman"/>
          <w:sz w:val="24"/>
          <w:szCs w:val="24"/>
        </w:rPr>
      </w:pPr>
    </w:p>
    <w:p w14:paraId="27269CA0" w14:textId="19EBC3EC" w:rsidR="005A5D4B" w:rsidRPr="00EC024D" w:rsidRDefault="00852CF5" w:rsidP="00C22867">
      <w:pPr>
        <w:spacing w:after="0" w:line="240" w:lineRule="auto"/>
        <w:jc w:val="both"/>
        <w:rPr>
          <w:rFonts w:ascii="Times New Roman" w:hAnsi="Times New Roman"/>
          <w:sz w:val="24"/>
          <w:szCs w:val="24"/>
        </w:rPr>
      </w:pPr>
      <w:r>
        <w:rPr>
          <w:rFonts w:ascii="Times New Roman" w:hAnsi="Times New Roman"/>
          <w:sz w:val="24"/>
          <w:szCs w:val="24"/>
        </w:rPr>
        <w:t>9</w:t>
      </w:r>
      <w:r w:rsidR="005A5D4B" w:rsidRPr="00EC024D">
        <w:rPr>
          <w:rFonts w:ascii="Times New Roman" w:hAnsi="Times New Roman"/>
          <w:sz w:val="24"/>
          <w:szCs w:val="24"/>
        </w:rPr>
        <w:t>. Pareiginės algos pastoviosios dalies koeficientai dėl veiklos sudėtingumo mokytojams:</w:t>
      </w:r>
    </w:p>
    <w:p w14:paraId="0F537973" w14:textId="04ED683D" w:rsidR="005A5D4B" w:rsidRPr="00EC024D" w:rsidRDefault="00852CF5" w:rsidP="00C22867">
      <w:pPr>
        <w:spacing w:after="0" w:line="240" w:lineRule="auto"/>
        <w:jc w:val="both"/>
        <w:rPr>
          <w:rFonts w:ascii="Times New Roman" w:hAnsi="Times New Roman"/>
          <w:sz w:val="24"/>
          <w:szCs w:val="24"/>
        </w:rPr>
      </w:pPr>
      <w:r>
        <w:rPr>
          <w:rFonts w:ascii="Times New Roman" w:hAnsi="Times New Roman"/>
          <w:sz w:val="24"/>
          <w:szCs w:val="24"/>
        </w:rPr>
        <w:t>9</w:t>
      </w:r>
      <w:r w:rsidR="005A5D4B" w:rsidRPr="00EC024D">
        <w:rPr>
          <w:rFonts w:ascii="Times New Roman" w:hAnsi="Times New Roman"/>
          <w:sz w:val="24"/>
          <w:szCs w:val="24"/>
        </w:rPr>
        <w:t>.1. didinami 1–15 procentų:</w:t>
      </w:r>
    </w:p>
    <w:p w14:paraId="1066E3A8" w14:textId="6EDEE2D9" w:rsidR="005A5D4B" w:rsidRPr="00EC024D" w:rsidRDefault="00852CF5" w:rsidP="00C22867">
      <w:pPr>
        <w:spacing w:after="0" w:line="240" w:lineRule="auto"/>
        <w:jc w:val="both"/>
        <w:rPr>
          <w:rFonts w:ascii="Times New Roman" w:hAnsi="Times New Roman"/>
          <w:sz w:val="24"/>
          <w:szCs w:val="24"/>
        </w:rPr>
      </w:pPr>
      <w:r>
        <w:rPr>
          <w:rFonts w:ascii="Times New Roman" w:hAnsi="Times New Roman"/>
          <w:sz w:val="24"/>
          <w:szCs w:val="24"/>
        </w:rPr>
        <w:t>9</w:t>
      </w:r>
      <w:r w:rsidR="005A5D4B" w:rsidRPr="00EC024D">
        <w:rPr>
          <w:rFonts w:ascii="Times New Roman" w:hAnsi="Times New Roman"/>
          <w:sz w:val="24"/>
          <w:szCs w:val="24"/>
        </w:rPr>
        <w:t xml:space="preserve">.1.1. dirbantiems bendrojo ugdymo mokyklose (klasėse), skirtose mokiniams, dėl įgimtų ar įgytų sutrikimų turintiems didelių ar labai didelių specialiųjų ugdymosi poreikių, pagal bendrojo ugdymo ir neformaliojo švietimo programas (išskyrus ikimokyklinio ir priešmokyklinio ugdymo programas); </w:t>
      </w:r>
    </w:p>
    <w:p w14:paraId="56386452" w14:textId="63C20046" w:rsidR="005A5D4B" w:rsidRPr="00EC024D" w:rsidRDefault="00852CF5" w:rsidP="00C22867">
      <w:pPr>
        <w:spacing w:after="0" w:line="240" w:lineRule="auto"/>
        <w:jc w:val="both"/>
        <w:rPr>
          <w:rFonts w:ascii="Times New Roman" w:hAnsi="Times New Roman"/>
          <w:sz w:val="24"/>
          <w:szCs w:val="24"/>
        </w:rPr>
      </w:pPr>
      <w:r>
        <w:rPr>
          <w:rFonts w:ascii="Times New Roman" w:hAnsi="Times New Roman"/>
          <w:sz w:val="24"/>
          <w:szCs w:val="24"/>
        </w:rPr>
        <w:t>10</w:t>
      </w:r>
      <w:r w:rsidR="005A5D4B" w:rsidRPr="00EC024D">
        <w:rPr>
          <w:rFonts w:ascii="Times New Roman" w:hAnsi="Times New Roman"/>
          <w:sz w:val="24"/>
          <w:szCs w:val="24"/>
        </w:rPr>
        <w:t>. Mokytojo, dirbančio pagal bendrojo ugdymo</w:t>
      </w:r>
      <w:r w:rsidR="00CA7F25" w:rsidRPr="00EC024D">
        <w:rPr>
          <w:rFonts w:ascii="Times New Roman" w:hAnsi="Times New Roman"/>
          <w:sz w:val="24"/>
          <w:szCs w:val="24"/>
        </w:rPr>
        <w:t xml:space="preserve"> </w:t>
      </w:r>
      <w:r w:rsidR="005A5D4B" w:rsidRPr="00EC024D">
        <w:rPr>
          <w:rFonts w:ascii="Times New Roman" w:hAnsi="Times New Roman"/>
          <w:sz w:val="24"/>
          <w:szCs w:val="24"/>
        </w:rPr>
        <w:t>programas (išskyrus ikimokyklinio ir priešmokyklinio ugdymo programas), valandų skaičius per mokslo metus:</w:t>
      </w:r>
    </w:p>
    <w:p w14:paraId="4C6D71C9" w14:textId="77777777" w:rsidR="005A5D4B" w:rsidRPr="00EC024D" w:rsidRDefault="005A5D4B" w:rsidP="005A5D4B">
      <w:pPr>
        <w:spacing w:after="0" w:line="240" w:lineRule="auto"/>
        <w:ind w:firstLine="720"/>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2"/>
        <w:gridCol w:w="2694"/>
        <w:gridCol w:w="2520"/>
        <w:gridCol w:w="1560"/>
      </w:tblGrid>
      <w:tr w:rsidR="005A5D4B" w:rsidRPr="00EC024D" w14:paraId="23D94E2C" w14:textId="77777777" w:rsidTr="00CA7F25">
        <w:tc>
          <w:tcPr>
            <w:tcW w:w="28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2F740" w14:textId="77777777" w:rsidR="005A5D4B" w:rsidRPr="00EC024D" w:rsidRDefault="005A5D4B" w:rsidP="001E1617">
            <w:pPr>
              <w:spacing w:after="0" w:line="240" w:lineRule="auto"/>
              <w:jc w:val="both"/>
              <w:rPr>
                <w:rFonts w:ascii="Times New Roman" w:hAnsi="Times New Roman"/>
                <w:sz w:val="24"/>
                <w:szCs w:val="24"/>
              </w:rPr>
            </w:pPr>
            <w:r w:rsidRPr="00EC024D">
              <w:rPr>
                <w:rFonts w:ascii="Times New Roman" w:hAnsi="Times New Roman"/>
                <w:sz w:val="24"/>
                <w:szCs w:val="24"/>
              </w:rPr>
              <w:t>Pareigybė</w:t>
            </w:r>
          </w:p>
        </w:tc>
        <w:tc>
          <w:tcPr>
            <w:tcW w:w="269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C413CF" w14:textId="77777777" w:rsidR="005A5D4B" w:rsidRPr="00EC024D" w:rsidRDefault="005A5D4B" w:rsidP="001E1617">
            <w:pPr>
              <w:spacing w:after="0" w:line="240" w:lineRule="auto"/>
              <w:ind w:firstLine="3"/>
              <w:jc w:val="both"/>
              <w:rPr>
                <w:rFonts w:ascii="Times New Roman" w:hAnsi="Times New Roman"/>
                <w:sz w:val="24"/>
                <w:szCs w:val="24"/>
              </w:rPr>
            </w:pPr>
            <w:r w:rsidRPr="00EC024D">
              <w:rPr>
                <w:rFonts w:ascii="Times New Roman" w:hAnsi="Times New Roman"/>
                <w:sz w:val="24"/>
                <w:szCs w:val="24"/>
              </w:rPr>
              <w:t>Kontaktinės valandos ir valandos ugdomajai veiklai planuoti, pasiruošti pamokoms, mokinių mokymosi pasiekimams vertinti, vadovauti klasei (grupei)</w:t>
            </w:r>
          </w:p>
        </w:tc>
        <w:tc>
          <w:tcPr>
            <w:tcW w:w="25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38E9ED" w14:textId="77777777" w:rsidR="005A5D4B" w:rsidRPr="00EC024D" w:rsidRDefault="005A5D4B" w:rsidP="001E1617">
            <w:pPr>
              <w:spacing w:after="0" w:line="240" w:lineRule="auto"/>
              <w:jc w:val="both"/>
              <w:rPr>
                <w:rFonts w:ascii="Times New Roman" w:hAnsi="Times New Roman"/>
                <w:sz w:val="24"/>
                <w:szCs w:val="24"/>
              </w:rPr>
            </w:pPr>
            <w:r w:rsidRPr="00EC024D">
              <w:rPr>
                <w:rFonts w:ascii="Times New Roman" w:hAnsi="Times New Roman"/>
                <w:sz w:val="24"/>
                <w:szCs w:val="24"/>
              </w:rPr>
              <w:t>Valandos, susijusios su profesiniu tobulėjimu ir veikla mokyklos bendruomenėje</w:t>
            </w:r>
          </w:p>
        </w:tc>
        <w:tc>
          <w:tcPr>
            <w:tcW w:w="15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732181" w14:textId="77777777" w:rsidR="005A5D4B" w:rsidRPr="00EC024D" w:rsidRDefault="005A5D4B" w:rsidP="001E1617">
            <w:pPr>
              <w:spacing w:after="0" w:line="240" w:lineRule="auto"/>
              <w:ind w:firstLine="141"/>
              <w:jc w:val="both"/>
              <w:rPr>
                <w:rFonts w:ascii="Times New Roman" w:hAnsi="Times New Roman"/>
                <w:sz w:val="24"/>
                <w:szCs w:val="24"/>
              </w:rPr>
            </w:pPr>
            <w:r w:rsidRPr="00EC024D">
              <w:rPr>
                <w:rFonts w:ascii="Times New Roman" w:hAnsi="Times New Roman"/>
                <w:sz w:val="24"/>
                <w:szCs w:val="24"/>
              </w:rPr>
              <w:t>Iš viso</w:t>
            </w:r>
          </w:p>
        </w:tc>
      </w:tr>
      <w:tr w:rsidR="005A5D4B" w:rsidRPr="00EC024D" w14:paraId="4BCAF641" w14:textId="77777777" w:rsidTr="00CA7F25">
        <w:tc>
          <w:tcPr>
            <w:tcW w:w="2832"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98AE92" w14:textId="77777777" w:rsidR="005A5D4B" w:rsidRPr="00EC024D" w:rsidRDefault="005A5D4B" w:rsidP="001E1617">
            <w:pPr>
              <w:spacing w:after="0" w:line="240" w:lineRule="auto"/>
              <w:jc w:val="both"/>
              <w:rPr>
                <w:rFonts w:ascii="Times New Roman" w:hAnsi="Times New Roman"/>
                <w:sz w:val="24"/>
                <w:szCs w:val="24"/>
              </w:rPr>
            </w:pPr>
            <w:r w:rsidRPr="00EC024D">
              <w:rPr>
                <w:rFonts w:ascii="Times New Roman" w:hAnsi="Times New Roman"/>
                <w:sz w:val="24"/>
                <w:szCs w:val="24"/>
              </w:rPr>
              <w:t>Mokytojas (pedagoginis darbo stažas iki 2 metų) Mokytojas</w:t>
            </w:r>
          </w:p>
          <w:p w14:paraId="166E06E9" w14:textId="77777777" w:rsidR="005A5D4B" w:rsidRPr="00EC024D" w:rsidRDefault="005A5D4B" w:rsidP="001E1617">
            <w:pPr>
              <w:spacing w:after="0" w:line="240" w:lineRule="auto"/>
              <w:jc w:val="both"/>
              <w:rPr>
                <w:rFonts w:ascii="Times New Roman" w:hAnsi="Times New Roman"/>
                <w:sz w:val="24"/>
                <w:szCs w:val="24"/>
              </w:rPr>
            </w:pPr>
            <w:r w:rsidRPr="00EC024D">
              <w:rPr>
                <w:rFonts w:ascii="Times New Roman" w:hAnsi="Times New Roman"/>
                <w:sz w:val="24"/>
                <w:szCs w:val="24"/>
              </w:rPr>
              <w:t>Vyresnysis mokytojas</w:t>
            </w:r>
          </w:p>
          <w:p w14:paraId="160BD364" w14:textId="77777777" w:rsidR="005A5D4B" w:rsidRPr="00EC024D" w:rsidRDefault="005A5D4B" w:rsidP="001E1617">
            <w:pPr>
              <w:spacing w:after="0" w:line="240" w:lineRule="auto"/>
              <w:jc w:val="both"/>
              <w:rPr>
                <w:rFonts w:ascii="Times New Roman" w:hAnsi="Times New Roman"/>
                <w:sz w:val="24"/>
                <w:szCs w:val="24"/>
              </w:rPr>
            </w:pPr>
            <w:r w:rsidRPr="00EC024D">
              <w:rPr>
                <w:rFonts w:ascii="Times New Roman" w:hAnsi="Times New Roman"/>
                <w:sz w:val="24"/>
                <w:szCs w:val="24"/>
              </w:rPr>
              <w:t>Mokytojas metodininkas</w:t>
            </w:r>
          </w:p>
          <w:p w14:paraId="5EB96663" w14:textId="77777777" w:rsidR="005A5D4B" w:rsidRPr="00EC024D" w:rsidRDefault="005A5D4B" w:rsidP="001E1617">
            <w:pPr>
              <w:spacing w:after="0" w:line="240" w:lineRule="auto"/>
              <w:jc w:val="both"/>
              <w:rPr>
                <w:rFonts w:ascii="Times New Roman" w:hAnsi="Times New Roman"/>
                <w:sz w:val="24"/>
                <w:szCs w:val="24"/>
              </w:rPr>
            </w:pPr>
            <w:r w:rsidRPr="00EC024D">
              <w:rPr>
                <w:rFonts w:ascii="Times New Roman" w:hAnsi="Times New Roman"/>
                <w:sz w:val="24"/>
                <w:szCs w:val="24"/>
              </w:rPr>
              <w:t>Mokytojas ekspertas</w:t>
            </w:r>
          </w:p>
          <w:p w14:paraId="0999D39D" w14:textId="77777777" w:rsidR="005A5D4B" w:rsidRPr="00EC024D" w:rsidRDefault="005A5D4B" w:rsidP="001E1617">
            <w:pPr>
              <w:spacing w:after="0" w:line="240" w:lineRule="auto"/>
              <w:jc w:val="both"/>
              <w:rPr>
                <w:rFonts w:ascii="Times New Roman" w:hAnsi="Times New Roman"/>
                <w:sz w:val="24"/>
                <w:szCs w:val="24"/>
              </w:rPr>
            </w:pPr>
            <w:r w:rsidRPr="00EC024D">
              <w:rPr>
                <w:rFonts w:ascii="Times New Roman" w:hAnsi="Times New Roman"/>
                <w:sz w:val="24"/>
                <w:szCs w:val="24"/>
              </w:rPr>
              <w:t>(pedagoginis darbo stažas nuo 2 metų)</w:t>
            </w:r>
          </w:p>
        </w:tc>
        <w:tc>
          <w:tcPr>
            <w:tcW w:w="2694"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57D3DF" w14:textId="77777777" w:rsidR="005A5D4B" w:rsidRPr="00EC024D" w:rsidRDefault="005A5D4B" w:rsidP="001E1617">
            <w:pPr>
              <w:spacing w:after="0" w:line="240" w:lineRule="auto"/>
              <w:ind w:firstLine="720"/>
              <w:jc w:val="both"/>
              <w:rPr>
                <w:rFonts w:ascii="Times New Roman" w:hAnsi="Times New Roman"/>
                <w:sz w:val="24"/>
                <w:szCs w:val="24"/>
              </w:rPr>
            </w:pPr>
            <w:r w:rsidRPr="00EC024D">
              <w:rPr>
                <w:rFonts w:ascii="Times New Roman" w:hAnsi="Times New Roman"/>
                <w:sz w:val="24"/>
                <w:szCs w:val="24"/>
              </w:rPr>
              <w:t>1 010–1 410</w:t>
            </w:r>
          </w:p>
        </w:tc>
        <w:tc>
          <w:tcPr>
            <w:tcW w:w="252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6807CC" w14:textId="77777777" w:rsidR="005A5D4B" w:rsidRPr="00EC024D" w:rsidRDefault="005A5D4B" w:rsidP="001E1617">
            <w:pPr>
              <w:spacing w:after="0" w:line="240" w:lineRule="auto"/>
              <w:ind w:firstLine="720"/>
              <w:jc w:val="both"/>
              <w:rPr>
                <w:rFonts w:ascii="Times New Roman" w:hAnsi="Times New Roman"/>
                <w:sz w:val="24"/>
                <w:szCs w:val="24"/>
              </w:rPr>
            </w:pPr>
            <w:r w:rsidRPr="00EC024D">
              <w:rPr>
                <w:rFonts w:ascii="Times New Roman" w:hAnsi="Times New Roman"/>
                <w:sz w:val="24"/>
                <w:szCs w:val="24"/>
              </w:rPr>
              <w:t>102–502</w:t>
            </w:r>
          </w:p>
        </w:tc>
        <w:tc>
          <w:tcPr>
            <w:tcW w:w="156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000BA0" w14:textId="77777777" w:rsidR="005A5D4B" w:rsidRPr="00EC024D" w:rsidRDefault="005A5D4B" w:rsidP="001E1617">
            <w:pPr>
              <w:spacing w:after="0" w:line="240" w:lineRule="auto"/>
              <w:ind w:firstLine="28"/>
              <w:jc w:val="both"/>
              <w:rPr>
                <w:rFonts w:ascii="Times New Roman" w:hAnsi="Times New Roman"/>
                <w:sz w:val="24"/>
                <w:szCs w:val="24"/>
              </w:rPr>
            </w:pPr>
            <w:r w:rsidRPr="00EC024D">
              <w:rPr>
                <w:rFonts w:ascii="Times New Roman" w:hAnsi="Times New Roman"/>
                <w:sz w:val="24"/>
                <w:szCs w:val="24"/>
              </w:rPr>
              <w:t>1 512</w:t>
            </w:r>
          </w:p>
        </w:tc>
      </w:tr>
    </w:tbl>
    <w:p w14:paraId="445602A4" w14:textId="77777777" w:rsidR="005A5D4B" w:rsidRPr="00EC024D" w:rsidRDefault="005A5D4B" w:rsidP="005A5D4B">
      <w:pPr>
        <w:widowControl w:val="0"/>
        <w:suppressAutoHyphens/>
        <w:spacing w:after="0" w:line="240" w:lineRule="auto"/>
        <w:ind w:firstLine="720"/>
        <w:jc w:val="center"/>
        <w:rPr>
          <w:rFonts w:ascii="Times New Roman" w:hAnsi="Times New Roman"/>
          <w:sz w:val="24"/>
          <w:szCs w:val="24"/>
        </w:rPr>
      </w:pPr>
    </w:p>
    <w:p w14:paraId="32B01E0D" w14:textId="77777777" w:rsidR="000F7F3B" w:rsidRPr="00EC024D" w:rsidRDefault="00185626" w:rsidP="000F7F3B">
      <w:pPr>
        <w:spacing w:line="360" w:lineRule="auto"/>
        <w:jc w:val="center"/>
        <w:rPr>
          <w:rFonts w:ascii="Times New Roman" w:hAnsi="Times New Roman"/>
          <w:b/>
          <w:bCs/>
          <w:sz w:val="24"/>
          <w:szCs w:val="24"/>
          <w:lang w:eastAsia="lt-LT"/>
        </w:rPr>
      </w:pPr>
      <w:r w:rsidRPr="00EC024D">
        <w:rPr>
          <w:rFonts w:ascii="Times New Roman" w:hAnsi="Times New Roman"/>
          <w:b/>
          <w:bCs/>
          <w:sz w:val="24"/>
          <w:szCs w:val="24"/>
          <w:lang w:eastAsia="lt-LT"/>
        </w:rPr>
        <w:t>AUKLĖTOJŲ</w:t>
      </w:r>
      <w:r w:rsidR="000F7F3B" w:rsidRPr="00EC024D">
        <w:rPr>
          <w:rFonts w:ascii="Times New Roman" w:hAnsi="Times New Roman"/>
          <w:b/>
          <w:bCs/>
          <w:sz w:val="24"/>
          <w:szCs w:val="24"/>
          <w:lang w:eastAsia="lt-LT"/>
        </w:rPr>
        <w:t xml:space="preserve"> PAREIGINIŲ ALGŲ PASTOVIOSIOS DALIES KOEFICIENTAI IR DARBO KRŪVIO SANDARA</w:t>
      </w:r>
    </w:p>
    <w:p w14:paraId="297DB5B6" w14:textId="7B73CE32" w:rsidR="000F7F3B" w:rsidRPr="00EC024D" w:rsidRDefault="00C22867" w:rsidP="00C22867">
      <w:pPr>
        <w:spacing w:line="360" w:lineRule="auto"/>
        <w:jc w:val="both"/>
        <w:rPr>
          <w:rFonts w:ascii="Times New Roman" w:hAnsi="Times New Roman"/>
          <w:sz w:val="24"/>
          <w:szCs w:val="24"/>
          <w:lang w:eastAsia="lt-LT"/>
        </w:rPr>
      </w:pPr>
      <w:r w:rsidRPr="00EC024D">
        <w:rPr>
          <w:rFonts w:ascii="Times New Roman" w:hAnsi="Times New Roman"/>
          <w:sz w:val="24"/>
          <w:szCs w:val="24"/>
          <w:lang w:eastAsia="lt-LT"/>
        </w:rPr>
        <w:t>1</w:t>
      </w:r>
      <w:r w:rsidR="00852CF5">
        <w:rPr>
          <w:rFonts w:ascii="Times New Roman" w:hAnsi="Times New Roman"/>
          <w:sz w:val="24"/>
          <w:szCs w:val="24"/>
          <w:lang w:eastAsia="lt-LT"/>
        </w:rPr>
        <w:t>1</w:t>
      </w:r>
      <w:r w:rsidR="000F7F3B" w:rsidRPr="00EC024D">
        <w:rPr>
          <w:rFonts w:ascii="Times New Roman" w:hAnsi="Times New Roman"/>
          <w:sz w:val="24"/>
          <w:szCs w:val="24"/>
          <w:lang w:eastAsia="lt-LT"/>
        </w:rPr>
        <w:t>. Šiame skyriuje nurodytų darbuotojų pareiginės algos pastoviosios dalies koeficientai:</w:t>
      </w:r>
    </w:p>
    <w:p w14:paraId="56B0CA8D" w14:textId="77777777" w:rsidR="00185626" w:rsidRPr="00EC024D" w:rsidRDefault="00185626" w:rsidP="00185626">
      <w:pPr>
        <w:jc w:val="right"/>
        <w:rPr>
          <w:rFonts w:ascii="Times New Roman" w:hAnsi="Times New Roman"/>
          <w:sz w:val="24"/>
          <w:szCs w:val="24"/>
          <w:lang w:eastAsia="lt-LT"/>
        </w:rPr>
      </w:pPr>
      <w:r w:rsidRPr="00EC024D">
        <w:rPr>
          <w:rFonts w:ascii="Times New Roman" w:hAnsi="Times New Roman"/>
          <w:sz w:val="24"/>
          <w:szCs w:val="24"/>
          <w:lang w:eastAsia="lt-LT"/>
        </w:rPr>
        <w:lastRenderedPageBreak/>
        <w:t>(pareiginės algos (atlyginimo) baziniais dydžiais)</w:t>
      </w:r>
    </w:p>
    <w:tbl>
      <w:tblPr>
        <w:tblW w:w="9630" w:type="dxa"/>
        <w:tblInd w:w="108" w:type="dxa"/>
        <w:tblLayout w:type="fixed"/>
        <w:tblCellMar>
          <w:left w:w="10" w:type="dxa"/>
          <w:right w:w="10" w:type="dxa"/>
        </w:tblCellMar>
        <w:tblLook w:val="0000" w:firstRow="0" w:lastRow="0" w:firstColumn="0" w:lastColumn="0" w:noHBand="0" w:noVBand="0"/>
      </w:tblPr>
      <w:tblGrid>
        <w:gridCol w:w="3544"/>
        <w:gridCol w:w="1730"/>
        <w:gridCol w:w="1417"/>
        <w:gridCol w:w="1418"/>
        <w:gridCol w:w="1521"/>
      </w:tblGrid>
      <w:tr w:rsidR="00185626" w:rsidRPr="00EC024D" w14:paraId="432E5BC2" w14:textId="77777777" w:rsidTr="00E36C2D">
        <w:trPr>
          <w:trHeight w:val="20"/>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76F58"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Pareigybė</w:t>
            </w:r>
          </w:p>
        </w:tc>
        <w:tc>
          <w:tcPr>
            <w:tcW w:w="60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760EE" w14:textId="77777777" w:rsidR="00185626" w:rsidRPr="00EC024D" w:rsidRDefault="00185626" w:rsidP="00A07C52">
            <w:pPr>
              <w:jc w:val="center"/>
              <w:rPr>
                <w:rFonts w:ascii="Times New Roman" w:hAnsi="Times New Roman"/>
                <w:sz w:val="24"/>
                <w:szCs w:val="24"/>
              </w:rPr>
            </w:pPr>
            <w:r w:rsidRPr="00EC024D">
              <w:rPr>
                <w:rFonts w:ascii="Times New Roman" w:hAnsi="Times New Roman"/>
                <w:bCs/>
                <w:sz w:val="24"/>
                <w:szCs w:val="24"/>
              </w:rPr>
              <w:t xml:space="preserve">Pareiginės algos </w:t>
            </w:r>
            <w:r w:rsidRPr="00EC024D">
              <w:rPr>
                <w:rFonts w:ascii="Times New Roman" w:hAnsi="Times New Roman"/>
                <w:bCs/>
                <w:sz w:val="24"/>
                <w:szCs w:val="24"/>
                <w:lang w:eastAsia="lt-LT"/>
              </w:rPr>
              <w:t>koeficientai</w:t>
            </w:r>
          </w:p>
        </w:tc>
      </w:tr>
      <w:tr w:rsidR="00185626" w:rsidRPr="00EC024D" w14:paraId="33ECA1FD" w14:textId="77777777" w:rsidTr="00E36C2D">
        <w:trPr>
          <w:trHeight w:val="20"/>
        </w:trPr>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2FE63" w14:textId="77777777" w:rsidR="00185626" w:rsidRPr="00EC024D" w:rsidRDefault="00185626" w:rsidP="00A07C52">
            <w:pPr>
              <w:jc w:val="center"/>
              <w:rPr>
                <w:rFonts w:ascii="Times New Roman" w:hAnsi="Times New Roman"/>
                <w:sz w:val="24"/>
                <w:szCs w:val="24"/>
                <w:lang w:eastAsia="lt-LT"/>
              </w:rPr>
            </w:pPr>
          </w:p>
        </w:tc>
        <w:tc>
          <w:tcPr>
            <w:tcW w:w="60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5FECC"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Pedagoginio darbo stažas (metais)</w:t>
            </w:r>
          </w:p>
        </w:tc>
      </w:tr>
      <w:tr w:rsidR="00185626" w:rsidRPr="00EC024D" w14:paraId="3D80F814" w14:textId="77777777" w:rsidTr="00E36C2D">
        <w:trPr>
          <w:trHeight w:val="20"/>
        </w:trPr>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F4480" w14:textId="77777777" w:rsidR="00185626" w:rsidRPr="00EC024D" w:rsidRDefault="00185626" w:rsidP="00A07C52">
            <w:pPr>
              <w:jc w:val="center"/>
              <w:rPr>
                <w:rFonts w:ascii="Times New Roman" w:hAnsi="Times New Roman"/>
                <w:sz w:val="24"/>
                <w:szCs w:val="24"/>
                <w:lang w:eastAsia="lt-LT"/>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390F5"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iki 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CD229"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nuo daugiau kaip 3 iki 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7297D"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 xml:space="preserve">nuo daugiau kaip 10 iki 15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F7BE6"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daugiau kaip 15</w:t>
            </w:r>
          </w:p>
        </w:tc>
      </w:tr>
      <w:tr w:rsidR="00185626" w:rsidRPr="00EC024D" w14:paraId="513B834F" w14:textId="77777777" w:rsidTr="00A07C52">
        <w:trPr>
          <w:trHeight w:val="20"/>
        </w:trPr>
        <w:tc>
          <w:tcPr>
            <w:tcW w:w="96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9E2B9"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Nesuteiktos kvalifikacinės kategorijos</w:t>
            </w:r>
          </w:p>
        </w:tc>
      </w:tr>
      <w:tr w:rsidR="00185626" w:rsidRPr="00EC024D" w14:paraId="42569863" w14:textId="77777777" w:rsidTr="00E36C2D">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295F10" w14:textId="77777777" w:rsidR="00185626" w:rsidRPr="00EC024D" w:rsidRDefault="00185626" w:rsidP="00185626">
            <w:pPr>
              <w:rPr>
                <w:rFonts w:ascii="Times New Roman" w:hAnsi="Times New Roman"/>
                <w:sz w:val="24"/>
                <w:szCs w:val="24"/>
                <w:lang w:eastAsia="lt-LT"/>
              </w:rPr>
            </w:pPr>
            <w:r w:rsidRPr="00EC024D">
              <w:rPr>
                <w:rFonts w:ascii="Times New Roman" w:hAnsi="Times New Roman"/>
                <w:sz w:val="24"/>
                <w:szCs w:val="24"/>
                <w:lang w:eastAsia="lt-LT"/>
              </w:rPr>
              <w:t>Auklėtojas</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0E233"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0,6991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27BE6"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0,7116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7D0F7"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0,7242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8663B"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0,7312</w:t>
            </w:r>
          </w:p>
        </w:tc>
      </w:tr>
      <w:tr w:rsidR="00185626" w:rsidRPr="00EC024D" w14:paraId="26490EBC" w14:textId="77777777" w:rsidTr="00E36C2D">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0D53A" w14:textId="77777777" w:rsidR="00185626" w:rsidRPr="00EC024D" w:rsidRDefault="00185626" w:rsidP="00A07C52">
            <w:pPr>
              <w:jc w:val="center"/>
              <w:rPr>
                <w:rFonts w:ascii="Times New Roman" w:hAnsi="Times New Roman"/>
                <w:sz w:val="24"/>
                <w:szCs w:val="24"/>
                <w:lang w:eastAsia="lt-LT"/>
              </w:rPr>
            </w:pPr>
          </w:p>
        </w:tc>
        <w:tc>
          <w:tcPr>
            <w:tcW w:w="60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0BB94" w14:textId="77777777" w:rsidR="00185626" w:rsidRPr="00EC024D" w:rsidRDefault="00185626"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Pedagoginio darbo stažas (metais)</w:t>
            </w:r>
          </w:p>
        </w:tc>
      </w:tr>
      <w:tr w:rsidR="00185626" w:rsidRPr="00EC024D" w14:paraId="739FF59D" w14:textId="77777777" w:rsidTr="00E36C2D">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70069" w14:textId="77777777" w:rsidR="00185626" w:rsidRPr="00EC024D" w:rsidRDefault="00185626" w:rsidP="00A07C52">
            <w:pPr>
              <w:jc w:val="center"/>
              <w:rPr>
                <w:rFonts w:ascii="Times New Roman" w:hAnsi="Times New Roman"/>
                <w:sz w:val="24"/>
                <w:szCs w:val="24"/>
                <w:lang w:eastAsia="lt-LT"/>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7AC3C" w14:textId="77777777" w:rsidR="00185626" w:rsidRPr="00EC024D" w:rsidRDefault="00185626"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iki 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76FCF" w14:textId="77777777" w:rsidR="00185626" w:rsidRPr="00EC024D" w:rsidRDefault="00185626"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nuo daugiau kaip 10 iki 15</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93556" w14:textId="77777777" w:rsidR="00185626" w:rsidRPr="00EC024D" w:rsidRDefault="00185626"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daugiau kaip 15</w:t>
            </w:r>
          </w:p>
        </w:tc>
      </w:tr>
      <w:tr w:rsidR="00185626" w:rsidRPr="00EC024D" w14:paraId="0A9ECECC" w14:textId="77777777" w:rsidTr="00A07C52">
        <w:trPr>
          <w:trHeight w:val="20"/>
        </w:trPr>
        <w:tc>
          <w:tcPr>
            <w:tcW w:w="96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E6BEA" w14:textId="77777777" w:rsidR="00185626" w:rsidRPr="00EC024D" w:rsidRDefault="00185626" w:rsidP="00A07C52">
            <w:pPr>
              <w:jc w:val="center"/>
              <w:rPr>
                <w:rFonts w:ascii="Times New Roman" w:hAnsi="Times New Roman"/>
                <w:bCs/>
                <w:sz w:val="24"/>
                <w:szCs w:val="24"/>
                <w:lang w:eastAsia="lt-LT"/>
              </w:rPr>
            </w:pPr>
            <w:r w:rsidRPr="00EC024D">
              <w:rPr>
                <w:rFonts w:ascii="Times New Roman" w:hAnsi="Times New Roman"/>
                <w:bCs/>
                <w:sz w:val="24"/>
                <w:szCs w:val="24"/>
                <w:lang w:eastAsia="lt-LT"/>
              </w:rPr>
              <w:t>Suteiktos kvalifikacinės kategorijos</w:t>
            </w:r>
          </w:p>
        </w:tc>
      </w:tr>
      <w:tr w:rsidR="00185626" w:rsidRPr="00EC024D" w14:paraId="43736ECD" w14:textId="77777777" w:rsidTr="00E36C2D">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7012F9" w14:textId="77777777" w:rsidR="00185626" w:rsidRPr="00EC024D" w:rsidRDefault="00185626" w:rsidP="00185626">
            <w:pPr>
              <w:rPr>
                <w:rFonts w:ascii="Times New Roman" w:hAnsi="Times New Roman"/>
                <w:sz w:val="24"/>
                <w:szCs w:val="24"/>
                <w:lang w:eastAsia="lt-LT"/>
              </w:rPr>
            </w:pPr>
            <w:r w:rsidRPr="00EC024D">
              <w:rPr>
                <w:rFonts w:ascii="Times New Roman" w:hAnsi="Times New Roman"/>
                <w:sz w:val="24"/>
                <w:szCs w:val="24"/>
                <w:lang w:eastAsia="lt-LT"/>
              </w:rPr>
              <w:t>Auklėtojas</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48A0A"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0,7369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06238"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0,7437</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4EE36"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0,7494</w:t>
            </w:r>
          </w:p>
        </w:tc>
      </w:tr>
      <w:tr w:rsidR="00185626" w:rsidRPr="00EC024D" w14:paraId="4CD84527" w14:textId="77777777" w:rsidTr="00E36C2D">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6E7881" w14:textId="77777777" w:rsidR="00185626" w:rsidRPr="00EC024D" w:rsidRDefault="00185626" w:rsidP="00185626">
            <w:pPr>
              <w:rPr>
                <w:rFonts w:ascii="Times New Roman" w:hAnsi="Times New Roman"/>
                <w:sz w:val="24"/>
                <w:szCs w:val="24"/>
                <w:lang w:eastAsia="lt-LT"/>
              </w:rPr>
            </w:pPr>
            <w:r w:rsidRPr="00EC024D">
              <w:rPr>
                <w:rFonts w:ascii="Times New Roman" w:hAnsi="Times New Roman"/>
                <w:sz w:val="24"/>
                <w:szCs w:val="24"/>
                <w:lang w:eastAsia="lt-LT"/>
              </w:rPr>
              <w:t>Vyresnysis auklėtojas</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1B206"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0,7552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75CC1"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0,7621</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E4A61"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0,7678</w:t>
            </w:r>
          </w:p>
        </w:tc>
      </w:tr>
      <w:tr w:rsidR="00185626" w:rsidRPr="00EC024D" w14:paraId="244CDB6E" w14:textId="77777777" w:rsidTr="00E36C2D">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E1C1CF" w14:textId="77777777" w:rsidR="00185626" w:rsidRPr="00EC024D" w:rsidRDefault="00185626" w:rsidP="00185626">
            <w:pPr>
              <w:rPr>
                <w:rFonts w:ascii="Times New Roman" w:hAnsi="Times New Roman"/>
                <w:sz w:val="24"/>
                <w:szCs w:val="24"/>
                <w:lang w:eastAsia="lt-LT"/>
              </w:rPr>
            </w:pPr>
            <w:r w:rsidRPr="00EC024D">
              <w:rPr>
                <w:rFonts w:ascii="Times New Roman" w:hAnsi="Times New Roman"/>
                <w:sz w:val="24"/>
                <w:szCs w:val="24"/>
                <w:lang w:eastAsia="lt-LT"/>
              </w:rPr>
              <w:t>Auklėtojas metodininkas</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4F778"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0,7746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68532"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0,7805</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09764"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0,7873</w:t>
            </w:r>
          </w:p>
        </w:tc>
      </w:tr>
      <w:tr w:rsidR="00185626" w:rsidRPr="00EC024D" w14:paraId="28A0AC4A" w14:textId="77777777" w:rsidTr="00E36C2D">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8AC76E" w14:textId="77777777" w:rsidR="00185626" w:rsidRPr="00EC024D" w:rsidRDefault="00185626" w:rsidP="00185626">
            <w:pPr>
              <w:rPr>
                <w:rFonts w:ascii="Times New Roman" w:hAnsi="Times New Roman"/>
                <w:sz w:val="24"/>
                <w:szCs w:val="24"/>
                <w:lang w:eastAsia="lt-LT"/>
              </w:rPr>
            </w:pPr>
            <w:r w:rsidRPr="00EC024D">
              <w:rPr>
                <w:rFonts w:ascii="Times New Roman" w:hAnsi="Times New Roman"/>
                <w:sz w:val="24"/>
                <w:szCs w:val="24"/>
                <w:lang w:eastAsia="lt-LT"/>
              </w:rPr>
              <w:t>Auklėtojas ekspertas</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190D6"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0,7999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E65B1"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0,8091</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00C31" w14:textId="77777777" w:rsidR="00185626" w:rsidRPr="00EC024D" w:rsidRDefault="00185626" w:rsidP="00A07C52">
            <w:pPr>
              <w:jc w:val="center"/>
              <w:rPr>
                <w:rFonts w:ascii="Times New Roman" w:hAnsi="Times New Roman"/>
                <w:sz w:val="24"/>
                <w:szCs w:val="24"/>
                <w:lang w:eastAsia="lt-LT"/>
              </w:rPr>
            </w:pPr>
            <w:r w:rsidRPr="00EC024D">
              <w:rPr>
                <w:rFonts w:ascii="Times New Roman" w:hAnsi="Times New Roman"/>
                <w:sz w:val="24"/>
                <w:szCs w:val="24"/>
                <w:lang w:eastAsia="lt-LT"/>
              </w:rPr>
              <w:t>0,8297</w:t>
            </w:r>
          </w:p>
        </w:tc>
      </w:tr>
    </w:tbl>
    <w:p w14:paraId="36FE495B" w14:textId="77777777" w:rsidR="00185626" w:rsidRPr="00EC024D" w:rsidRDefault="00185626" w:rsidP="00C22867">
      <w:pPr>
        <w:spacing w:after="0" w:line="240" w:lineRule="auto"/>
        <w:jc w:val="both"/>
        <w:rPr>
          <w:rFonts w:ascii="Times New Roman" w:hAnsi="Times New Roman"/>
          <w:sz w:val="24"/>
          <w:szCs w:val="24"/>
          <w:lang w:eastAsia="lt-LT"/>
        </w:rPr>
      </w:pPr>
    </w:p>
    <w:p w14:paraId="545103EB" w14:textId="187A8BF9" w:rsidR="000F7F3B" w:rsidRPr="00EC024D" w:rsidRDefault="000F7F3B" w:rsidP="00C22867">
      <w:pPr>
        <w:spacing w:after="0" w:line="240" w:lineRule="auto"/>
        <w:jc w:val="both"/>
        <w:rPr>
          <w:rFonts w:ascii="Times New Roman" w:hAnsi="Times New Roman"/>
          <w:sz w:val="24"/>
          <w:szCs w:val="24"/>
          <w:lang w:eastAsia="lt-LT"/>
        </w:rPr>
      </w:pPr>
      <w:r w:rsidRPr="00EC024D">
        <w:rPr>
          <w:rFonts w:ascii="Times New Roman" w:hAnsi="Times New Roman"/>
          <w:sz w:val="24"/>
          <w:szCs w:val="24"/>
          <w:lang w:eastAsia="lt-LT"/>
        </w:rPr>
        <w:t>1</w:t>
      </w:r>
      <w:r w:rsidR="00852CF5">
        <w:rPr>
          <w:rFonts w:ascii="Times New Roman" w:hAnsi="Times New Roman"/>
          <w:sz w:val="24"/>
          <w:szCs w:val="24"/>
          <w:lang w:eastAsia="lt-LT"/>
        </w:rPr>
        <w:t>2</w:t>
      </w:r>
      <w:r w:rsidRPr="00EC024D">
        <w:rPr>
          <w:rFonts w:ascii="Times New Roman" w:hAnsi="Times New Roman"/>
          <w:sz w:val="24"/>
          <w:szCs w:val="24"/>
          <w:lang w:eastAsia="lt-LT"/>
        </w:rPr>
        <w:t xml:space="preserve">. Pareiginės algos pastoviosios dalies koeficientai dėl veiklos sudėtingumo: </w:t>
      </w:r>
    </w:p>
    <w:p w14:paraId="431042BC" w14:textId="4D8D090A" w:rsidR="000F7F3B" w:rsidRPr="00EC024D" w:rsidRDefault="000F7F3B" w:rsidP="00C22867">
      <w:pPr>
        <w:spacing w:after="0" w:line="240" w:lineRule="auto"/>
        <w:jc w:val="both"/>
        <w:rPr>
          <w:rFonts w:ascii="Times New Roman" w:hAnsi="Times New Roman"/>
          <w:sz w:val="24"/>
          <w:szCs w:val="24"/>
          <w:lang w:eastAsia="lt-LT"/>
        </w:rPr>
      </w:pPr>
      <w:r w:rsidRPr="00EC024D">
        <w:rPr>
          <w:rFonts w:ascii="Times New Roman" w:hAnsi="Times New Roman"/>
          <w:sz w:val="24"/>
          <w:szCs w:val="24"/>
          <w:lang w:eastAsia="lt-LT"/>
        </w:rPr>
        <w:t>1</w:t>
      </w:r>
      <w:r w:rsidR="00852CF5">
        <w:rPr>
          <w:rFonts w:ascii="Times New Roman" w:hAnsi="Times New Roman"/>
          <w:sz w:val="24"/>
          <w:szCs w:val="24"/>
          <w:lang w:eastAsia="lt-LT"/>
        </w:rPr>
        <w:t>2</w:t>
      </w:r>
      <w:r w:rsidRPr="00EC024D">
        <w:rPr>
          <w:rFonts w:ascii="Times New Roman" w:hAnsi="Times New Roman"/>
          <w:sz w:val="24"/>
          <w:szCs w:val="24"/>
          <w:lang w:eastAsia="lt-LT"/>
        </w:rPr>
        <w:t xml:space="preserve">.1. didinami 5–20 procentų auklėtojams, dirbantiems: </w:t>
      </w:r>
    </w:p>
    <w:p w14:paraId="3CDCAD8F" w14:textId="1604906B" w:rsidR="000F7F3B" w:rsidRPr="00852CF5" w:rsidRDefault="000F7F3B" w:rsidP="00852CF5">
      <w:pPr>
        <w:spacing w:after="0" w:line="240" w:lineRule="auto"/>
        <w:jc w:val="both"/>
        <w:rPr>
          <w:rFonts w:ascii="Times New Roman" w:hAnsi="Times New Roman"/>
          <w:sz w:val="24"/>
          <w:szCs w:val="24"/>
          <w:lang w:eastAsia="lt-LT"/>
        </w:rPr>
      </w:pPr>
      <w:r w:rsidRPr="00EC024D">
        <w:rPr>
          <w:rFonts w:ascii="Times New Roman" w:hAnsi="Times New Roman"/>
          <w:sz w:val="24"/>
          <w:szCs w:val="24"/>
          <w:lang w:eastAsia="lt-LT"/>
        </w:rPr>
        <w:t>1</w:t>
      </w:r>
      <w:r w:rsidR="00852CF5">
        <w:rPr>
          <w:rFonts w:ascii="Times New Roman" w:hAnsi="Times New Roman"/>
          <w:sz w:val="24"/>
          <w:szCs w:val="24"/>
          <w:lang w:eastAsia="lt-LT"/>
        </w:rPr>
        <w:t>2</w:t>
      </w:r>
      <w:r w:rsidRPr="00EC024D">
        <w:rPr>
          <w:rFonts w:ascii="Times New Roman" w:hAnsi="Times New Roman"/>
          <w:sz w:val="24"/>
          <w:szCs w:val="24"/>
          <w:lang w:eastAsia="lt-LT"/>
        </w:rPr>
        <w:t>.1.1. bendrojo ugdymo mokyklose</w:t>
      </w:r>
      <w:r w:rsidR="00185626" w:rsidRPr="00EC024D">
        <w:rPr>
          <w:rFonts w:ascii="Times New Roman" w:hAnsi="Times New Roman"/>
          <w:sz w:val="24"/>
          <w:szCs w:val="24"/>
          <w:lang w:eastAsia="lt-LT"/>
        </w:rPr>
        <w:t>,</w:t>
      </w:r>
      <w:r w:rsidRPr="00EC024D">
        <w:rPr>
          <w:rFonts w:ascii="Times New Roman" w:hAnsi="Times New Roman"/>
          <w:sz w:val="24"/>
          <w:szCs w:val="24"/>
          <w:lang w:eastAsia="lt-LT"/>
        </w:rPr>
        <w:t xml:space="preserve"> kurių klasėje (grupėje) ugdomi 2 ir daugiau mokinių, dėl įgimtų ar įgytų sutrikimų turinčių vidutinių specialiųjų ugdymosi poreikių, ir (arba) 1 ir daugiau mokinių, dėl įgimtų ar įgytų sutrikimų turinčių didelių ar labai didelių specialiųjų ugdymosi poreikių</w:t>
      </w:r>
      <w:r w:rsidR="00852CF5">
        <w:rPr>
          <w:rFonts w:ascii="Times New Roman" w:hAnsi="Times New Roman"/>
          <w:sz w:val="24"/>
          <w:szCs w:val="24"/>
          <w:lang w:eastAsia="lt-LT"/>
        </w:rPr>
        <w:t>.</w:t>
      </w:r>
    </w:p>
    <w:p w14:paraId="78FB1B9E" w14:textId="77777777" w:rsidR="009D1602" w:rsidRPr="00EC024D" w:rsidRDefault="009D1602" w:rsidP="00A122FF">
      <w:pPr>
        <w:widowControl w:val="0"/>
        <w:suppressAutoHyphens/>
        <w:spacing w:after="0" w:line="240" w:lineRule="auto"/>
        <w:jc w:val="center"/>
        <w:rPr>
          <w:rFonts w:ascii="Times New Roman" w:hAnsi="Times New Roman"/>
          <w:color w:val="000000"/>
          <w:sz w:val="24"/>
          <w:szCs w:val="24"/>
          <w:lang w:eastAsia="lt-LT"/>
        </w:rPr>
      </w:pPr>
    </w:p>
    <w:p w14:paraId="545F6B71" w14:textId="77777777" w:rsidR="00B67F76" w:rsidRPr="00EC024D" w:rsidRDefault="00A122FF" w:rsidP="005A5D4B">
      <w:pPr>
        <w:widowControl w:val="0"/>
        <w:suppressAutoHyphens/>
        <w:spacing w:after="0" w:line="240" w:lineRule="auto"/>
        <w:jc w:val="center"/>
        <w:rPr>
          <w:rFonts w:ascii="Times New Roman" w:hAnsi="Times New Roman"/>
          <w:color w:val="000000"/>
          <w:sz w:val="24"/>
          <w:szCs w:val="24"/>
          <w:lang w:eastAsia="lt-LT"/>
        </w:rPr>
      </w:pPr>
      <w:r w:rsidRPr="00EC024D">
        <w:rPr>
          <w:rFonts w:ascii="Times New Roman" w:hAnsi="Times New Roman"/>
          <w:color w:val="000000"/>
          <w:sz w:val="24"/>
          <w:szCs w:val="24"/>
          <w:lang w:eastAsia="lt-LT"/>
        </w:rPr>
        <w:t>___________________</w:t>
      </w:r>
    </w:p>
    <w:p w14:paraId="6BA9AF61" w14:textId="77777777" w:rsidR="00CD6C36" w:rsidRPr="00EC024D" w:rsidRDefault="00CD6C36" w:rsidP="005A5D4B">
      <w:pPr>
        <w:widowControl w:val="0"/>
        <w:suppressAutoHyphens/>
        <w:spacing w:after="0" w:line="240" w:lineRule="auto"/>
        <w:jc w:val="center"/>
        <w:rPr>
          <w:rFonts w:ascii="Times New Roman" w:hAnsi="Times New Roman"/>
          <w:sz w:val="24"/>
          <w:szCs w:val="24"/>
          <w:lang w:eastAsia="ar-SA"/>
        </w:rPr>
      </w:pPr>
    </w:p>
    <w:p w14:paraId="67BA1A91" w14:textId="77777777" w:rsidR="00F33B73" w:rsidRPr="00EC024D" w:rsidRDefault="00F33B73" w:rsidP="00F33B73">
      <w:pPr>
        <w:spacing w:after="0" w:line="240" w:lineRule="auto"/>
        <w:rPr>
          <w:rFonts w:ascii="Times New Roman" w:hAnsi="Times New Roman"/>
          <w:sz w:val="24"/>
          <w:szCs w:val="24"/>
        </w:rPr>
      </w:pPr>
      <w:r w:rsidRPr="00EC024D">
        <w:rPr>
          <w:rFonts w:ascii="Times New Roman" w:hAnsi="Times New Roman"/>
          <w:sz w:val="24"/>
          <w:szCs w:val="24"/>
        </w:rPr>
        <w:t>SUDERINTA</w:t>
      </w:r>
    </w:p>
    <w:p w14:paraId="699A101A" w14:textId="77777777" w:rsidR="00F33B73" w:rsidRPr="00EC024D" w:rsidRDefault="00F33B73" w:rsidP="00F33B73">
      <w:pPr>
        <w:spacing w:after="0" w:line="240" w:lineRule="auto"/>
        <w:rPr>
          <w:rFonts w:ascii="Times New Roman" w:hAnsi="Times New Roman"/>
          <w:sz w:val="24"/>
          <w:szCs w:val="24"/>
        </w:rPr>
      </w:pPr>
      <w:r w:rsidRPr="00EC024D">
        <w:rPr>
          <w:rFonts w:ascii="Times New Roman" w:hAnsi="Times New Roman"/>
          <w:sz w:val="24"/>
          <w:szCs w:val="24"/>
        </w:rPr>
        <w:t xml:space="preserve">Ignalinos „Šaltinėlio“ mokyklos </w:t>
      </w:r>
    </w:p>
    <w:p w14:paraId="5668B712" w14:textId="1D5E96D9" w:rsidR="00F33B73" w:rsidRPr="00EC024D" w:rsidRDefault="00F33B73" w:rsidP="00F33B73">
      <w:pPr>
        <w:spacing w:after="0" w:line="240" w:lineRule="auto"/>
        <w:rPr>
          <w:rFonts w:ascii="Times New Roman" w:hAnsi="Times New Roman"/>
          <w:sz w:val="24"/>
          <w:szCs w:val="24"/>
          <w:lang w:eastAsia="ar-SA"/>
        </w:rPr>
      </w:pPr>
      <w:r w:rsidRPr="00EC024D">
        <w:rPr>
          <w:rFonts w:ascii="Times New Roman" w:hAnsi="Times New Roman"/>
          <w:sz w:val="24"/>
          <w:szCs w:val="24"/>
        </w:rPr>
        <w:t>Darbo tarybos 202</w:t>
      </w:r>
      <w:r w:rsidR="00E36C2D" w:rsidRPr="00EC024D">
        <w:rPr>
          <w:rFonts w:ascii="Times New Roman" w:hAnsi="Times New Roman"/>
          <w:sz w:val="24"/>
          <w:szCs w:val="24"/>
        </w:rPr>
        <w:t>4</w:t>
      </w:r>
      <w:r w:rsidRPr="00EC024D">
        <w:rPr>
          <w:rFonts w:ascii="Times New Roman" w:hAnsi="Times New Roman"/>
          <w:sz w:val="24"/>
          <w:szCs w:val="24"/>
        </w:rPr>
        <w:t xml:space="preserve"> m. s</w:t>
      </w:r>
      <w:r w:rsidR="00E36C2D" w:rsidRPr="00EC024D">
        <w:rPr>
          <w:rFonts w:ascii="Times New Roman" w:hAnsi="Times New Roman"/>
          <w:sz w:val="24"/>
          <w:szCs w:val="24"/>
        </w:rPr>
        <w:t xml:space="preserve">ausio </w:t>
      </w:r>
      <w:r w:rsidR="00FB1C4F">
        <w:rPr>
          <w:rFonts w:ascii="Times New Roman" w:hAnsi="Times New Roman"/>
          <w:sz w:val="24"/>
          <w:szCs w:val="24"/>
        </w:rPr>
        <w:t>22</w:t>
      </w:r>
      <w:r w:rsidR="00E36C2D" w:rsidRPr="00EC024D">
        <w:rPr>
          <w:rFonts w:ascii="Times New Roman" w:hAnsi="Times New Roman"/>
          <w:sz w:val="24"/>
          <w:szCs w:val="24"/>
        </w:rPr>
        <w:t xml:space="preserve"> </w:t>
      </w:r>
      <w:r w:rsidRPr="00EC024D">
        <w:rPr>
          <w:rFonts w:ascii="Times New Roman" w:hAnsi="Times New Roman"/>
          <w:sz w:val="24"/>
          <w:szCs w:val="24"/>
        </w:rPr>
        <w:t xml:space="preserve"> d. </w:t>
      </w:r>
    </w:p>
    <w:p w14:paraId="0A441086" w14:textId="77777777" w:rsidR="00F33B73" w:rsidRPr="00EC024D" w:rsidRDefault="00F33B73">
      <w:pPr>
        <w:spacing w:after="0" w:line="240" w:lineRule="auto"/>
        <w:rPr>
          <w:rFonts w:ascii="Times New Roman" w:hAnsi="Times New Roman"/>
          <w:sz w:val="24"/>
          <w:szCs w:val="24"/>
          <w:lang w:eastAsia="ar-SA"/>
        </w:rPr>
      </w:pPr>
      <w:r w:rsidRPr="00EC024D">
        <w:rPr>
          <w:rFonts w:ascii="Times New Roman" w:hAnsi="Times New Roman"/>
          <w:sz w:val="24"/>
          <w:szCs w:val="24"/>
        </w:rPr>
        <w:t xml:space="preserve">protokolas Nr. </w:t>
      </w:r>
      <w:r w:rsidR="00E36C2D" w:rsidRPr="00EC024D">
        <w:rPr>
          <w:rFonts w:ascii="Times New Roman" w:hAnsi="Times New Roman"/>
          <w:sz w:val="24"/>
          <w:szCs w:val="24"/>
        </w:rPr>
        <w:t>1</w:t>
      </w:r>
    </w:p>
    <w:sectPr w:rsidR="00F33B73" w:rsidRPr="00EC024D" w:rsidSect="004B7ACE">
      <w:pgSz w:w="11906" w:h="16838"/>
      <w:pgMar w:top="1134" w:right="70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7AE"/>
    <w:multiLevelType w:val="multilevel"/>
    <w:tmpl w:val="9402ABDA"/>
    <w:lvl w:ilvl="0">
      <w:start w:val="28"/>
      <w:numFmt w:val="decimal"/>
      <w:lvlText w:val="%1."/>
      <w:lvlJc w:val="left"/>
      <w:pPr>
        <w:ind w:left="1211" w:hanging="360"/>
      </w:pPr>
      <w:rPr>
        <w:rFonts w:hint="default"/>
      </w:rPr>
    </w:lvl>
    <w:lvl w:ilvl="1">
      <w:start w:val="2"/>
      <w:numFmt w:val="decimal"/>
      <w:isLgl/>
      <w:lvlText w:val="%1.%2."/>
      <w:lvlJc w:val="left"/>
      <w:pPr>
        <w:ind w:left="1331" w:hanging="48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1" w15:restartNumberingAfterBreak="0">
    <w:nsid w:val="07B84CC8"/>
    <w:multiLevelType w:val="multilevel"/>
    <w:tmpl w:val="C1C8C52E"/>
    <w:lvl w:ilvl="0">
      <w:start w:val="36"/>
      <w:numFmt w:val="decimal"/>
      <w:lvlText w:val="%1."/>
      <w:lvlJc w:val="left"/>
      <w:pPr>
        <w:ind w:left="829" w:hanging="480"/>
      </w:pPr>
      <w:rPr>
        <w:rFonts w:hint="default"/>
      </w:rPr>
    </w:lvl>
    <w:lvl w:ilvl="1">
      <w:start w:val="1"/>
      <w:numFmt w:val="decimal"/>
      <w:lvlText w:val="%1.%2."/>
      <w:lvlJc w:val="left"/>
      <w:pPr>
        <w:ind w:left="1397" w:hanging="480"/>
      </w:pPr>
      <w:rPr>
        <w:rFonts w:hint="default"/>
        <w:b w:val="0"/>
        <w:sz w:val="24"/>
        <w:szCs w:val="24"/>
      </w:rPr>
    </w:lvl>
    <w:lvl w:ilvl="2">
      <w:start w:val="1"/>
      <w:numFmt w:val="decimal"/>
      <w:lvlText w:val="%1.%2.%3."/>
      <w:lvlJc w:val="left"/>
      <w:pPr>
        <w:ind w:left="4625" w:hanging="720"/>
      </w:pPr>
      <w:rPr>
        <w:rFonts w:hint="default"/>
      </w:rPr>
    </w:lvl>
    <w:lvl w:ilvl="3">
      <w:start w:val="1"/>
      <w:numFmt w:val="decimal"/>
      <w:lvlText w:val="%1.%2.%3.%4."/>
      <w:lvlJc w:val="left"/>
      <w:pPr>
        <w:ind w:left="6403" w:hanging="720"/>
      </w:pPr>
      <w:rPr>
        <w:rFonts w:hint="default"/>
      </w:rPr>
    </w:lvl>
    <w:lvl w:ilvl="4">
      <w:start w:val="1"/>
      <w:numFmt w:val="decimal"/>
      <w:lvlText w:val="%1.%2.%3.%4.%5."/>
      <w:lvlJc w:val="left"/>
      <w:pPr>
        <w:ind w:left="8541" w:hanging="1080"/>
      </w:pPr>
      <w:rPr>
        <w:rFonts w:hint="default"/>
      </w:rPr>
    </w:lvl>
    <w:lvl w:ilvl="5">
      <w:start w:val="1"/>
      <w:numFmt w:val="decimal"/>
      <w:lvlText w:val="%1.%2.%3.%4.%5.%6."/>
      <w:lvlJc w:val="left"/>
      <w:pPr>
        <w:ind w:left="10319" w:hanging="1080"/>
      </w:pPr>
      <w:rPr>
        <w:rFonts w:hint="default"/>
      </w:rPr>
    </w:lvl>
    <w:lvl w:ilvl="6">
      <w:start w:val="1"/>
      <w:numFmt w:val="decimal"/>
      <w:lvlText w:val="%1.%2.%3.%4.%5.%6.%7."/>
      <w:lvlJc w:val="left"/>
      <w:pPr>
        <w:ind w:left="12457" w:hanging="1440"/>
      </w:pPr>
      <w:rPr>
        <w:rFonts w:hint="default"/>
      </w:rPr>
    </w:lvl>
    <w:lvl w:ilvl="7">
      <w:start w:val="1"/>
      <w:numFmt w:val="decimal"/>
      <w:lvlText w:val="%1.%2.%3.%4.%5.%6.%7.%8."/>
      <w:lvlJc w:val="left"/>
      <w:pPr>
        <w:ind w:left="14235" w:hanging="1440"/>
      </w:pPr>
      <w:rPr>
        <w:rFonts w:hint="default"/>
      </w:rPr>
    </w:lvl>
    <w:lvl w:ilvl="8">
      <w:start w:val="1"/>
      <w:numFmt w:val="decimal"/>
      <w:lvlText w:val="%1.%2.%3.%4.%5.%6.%7.%8.%9."/>
      <w:lvlJc w:val="left"/>
      <w:pPr>
        <w:ind w:left="16373" w:hanging="1800"/>
      </w:pPr>
      <w:rPr>
        <w:rFonts w:hint="default"/>
      </w:rPr>
    </w:lvl>
  </w:abstractNum>
  <w:abstractNum w:abstractNumId="2" w15:restartNumberingAfterBreak="0">
    <w:nsid w:val="13473AB7"/>
    <w:multiLevelType w:val="hybridMultilevel"/>
    <w:tmpl w:val="25EAEA24"/>
    <w:lvl w:ilvl="0" w:tplc="185E2AE0">
      <w:start w:val="37"/>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9C72762"/>
    <w:multiLevelType w:val="multilevel"/>
    <w:tmpl w:val="9402ABDA"/>
    <w:lvl w:ilvl="0">
      <w:start w:val="28"/>
      <w:numFmt w:val="decimal"/>
      <w:lvlText w:val="%1."/>
      <w:lvlJc w:val="left"/>
      <w:pPr>
        <w:ind w:left="1211" w:hanging="360"/>
      </w:pPr>
      <w:rPr>
        <w:rFonts w:hint="default"/>
      </w:rPr>
    </w:lvl>
    <w:lvl w:ilvl="1">
      <w:start w:val="2"/>
      <w:numFmt w:val="decimal"/>
      <w:isLgl/>
      <w:lvlText w:val="%1.%2."/>
      <w:lvlJc w:val="left"/>
      <w:pPr>
        <w:ind w:left="1331" w:hanging="48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4" w15:restartNumberingAfterBreak="0">
    <w:nsid w:val="1EBA6B88"/>
    <w:multiLevelType w:val="hybridMultilevel"/>
    <w:tmpl w:val="0482344A"/>
    <w:lvl w:ilvl="0" w:tplc="67E2D358">
      <w:start w:val="1"/>
      <w:numFmt w:val="upperRoman"/>
      <w:lvlText w:val="%1."/>
      <w:lvlJc w:val="left"/>
      <w:pPr>
        <w:ind w:left="4860" w:hanging="720"/>
      </w:pPr>
      <w:rPr>
        <w:rFonts w:hint="default"/>
        <w:b/>
      </w:rPr>
    </w:lvl>
    <w:lvl w:ilvl="1" w:tplc="04270019" w:tentative="1">
      <w:start w:val="1"/>
      <w:numFmt w:val="lowerLetter"/>
      <w:lvlText w:val="%2."/>
      <w:lvlJc w:val="left"/>
      <w:pPr>
        <w:ind w:left="5220" w:hanging="360"/>
      </w:pPr>
    </w:lvl>
    <w:lvl w:ilvl="2" w:tplc="0427001B" w:tentative="1">
      <w:start w:val="1"/>
      <w:numFmt w:val="lowerRoman"/>
      <w:lvlText w:val="%3."/>
      <w:lvlJc w:val="right"/>
      <w:pPr>
        <w:ind w:left="5940" w:hanging="180"/>
      </w:pPr>
    </w:lvl>
    <w:lvl w:ilvl="3" w:tplc="0427000F" w:tentative="1">
      <w:start w:val="1"/>
      <w:numFmt w:val="decimal"/>
      <w:lvlText w:val="%4."/>
      <w:lvlJc w:val="left"/>
      <w:pPr>
        <w:ind w:left="6660" w:hanging="360"/>
      </w:pPr>
    </w:lvl>
    <w:lvl w:ilvl="4" w:tplc="04270019" w:tentative="1">
      <w:start w:val="1"/>
      <w:numFmt w:val="lowerLetter"/>
      <w:lvlText w:val="%5."/>
      <w:lvlJc w:val="left"/>
      <w:pPr>
        <w:ind w:left="7380" w:hanging="360"/>
      </w:pPr>
    </w:lvl>
    <w:lvl w:ilvl="5" w:tplc="0427001B" w:tentative="1">
      <w:start w:val="1"/>
      <w:numFmt w:val="lowerRoman"/>
      <w:lvlText w:val="%6."/>
      <w:lvlJc w:val="right"/>
      <w:pPr>
        <w:ind w:left="8100" w:hanging="180"/>
      </w:pPr>
    </w:lvl>
    <w:lvl w:ilvl="6" w:tplc="0427000F" w:tentative="1">
      <w:start w:val="1"/>
      <w:numFmt w:val="decimal"/>
      <w:lvlText w:val="%7."/>
      <w:lvlJc w:val="left"/>
      <w:pPr>
        <w:ind w:left="8820" w:hanging="360"/>
      </w:pPr>
    </w:lvl>
    <w:lvl w:ilvl="7" w:tplc="04270019" w:tentative="1">
      <w:start w:val="1"/>
      <w:numFmt w:val="lowerLetter"/>
      <w:lvlText w:val="%8."/>
      <w:lvlJc w:val="left"/>
      <w:pPr>
        <w:ind w:left="9540" w:hanging="360"/>
      </w:pPr>
    </w:lvl>
    <w:lvl w:ilvl="8" w:tplc="0427001B" w:tentative="1">
      <w:start w:val="1"/>
      <w:numFmt w:val="lowerRoman"/>
      <w:lvlText w:val="%9."/>
      <w:lvlJc w:val="right"/>
      <w:pPr>
        <w:ind w:left="10260" w:hanging="180"/>
      </w:pPr>
    </w:lvl>
  </w:abstractNum>
  <w:abstractNum w:abstractNumId="5" w15:restartNumberingAfterBreak="0">
    <w:nsid w:val="22664A7F"/>
    <w:multiLevelType w:val="multilevel"/>
    <w:tmpl w:val="B23081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098063C"/>
    <w:multiLevelType w:val="multilevel"/>
    <w:tmpl w:val="9402ABDA"/>
    <w:lvl w:ilvl="0">
      <w:start w:val="28"/>
      <w:numFmt w:val="decimal"/>
      <w:lvlText w:val="%1."/>
      <w:lvlJc w:val="left"/>
      <w:pPr>
        <w:ind w:left="1211" w:hanging="360"/>
      </w:pPr>
      <w:rPr>
        <w:rFonts w:hint="default"/>
      </w:rPr>
    </w:lvl>
    <w:lvl w:ilvl="1">
      <w:start w:val="2"/>
      <w:numFmt w:val="decimal"/>
      <w:isLgl/>
      <w:lvlText w:val="%1.%2."/>
      <w:lvlJc w:val="left"/>
      <w:pPr>
        <w:ind w:left="1331" w:hanging="48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7" w15:restartNumberingAfterBreak="0">
    <w:nsid w:val="42447296"/>
    <w:multiLevelType w:val="hybridMultilevel"/>
    <w:tmpl w:val="794A9114"/>
    <w:lvl w:ilvl="0" w:tplc="264C9AC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6245969"/>
    <w:multiLevelType w:val="multilevel"/>
    <w:tmpl w:val="1FD0C44E"/>
    <w:lvl w:ilvl="0">
      <w:start w:val="1"/>
      <w:numFmt w:val="decimal"/>
      <w:lvlText w:val="%1."/>
      <w:lvlJc w:val="left"/>
      <w:pPr>
        <w:ind w:left="1636" w:hanging="360"/>
      </w:pPr>
    </w:lvl>
    <w:lvl w:ilvl="1">
      <w:start w:val="1"/>
      <w:numFmt w:val="decimal"/>
      <w:isLgl/>
      <w:lvlText w:val="%1.%2."/>
      <w:lvlJc w:val="left"/>
      <w:pPr>
        <w:ind w:left="1636" w:hanging="360"/>
      </w:pPr>
    </w:lvl>
    <w:lvl w:ilvl="2">
      <w:start w:val="1"/>
      <w:numFmt w:val="decimal"/>
      <w:isLgl/>
      <w:lvlText w:val="%1.%2.%3."/>
      <w:lvlJc w:val="left"/>
      <w:pPr>
        <w:ind w:left="1996" w:hanging="720"/>
      </w:pPr>
    </w:lvl>
    <w:lvl w:ilvl="3">
      <w:start w:val="1"/>
      <w:numFmt w:val="decimal"/>
      <w:isLgl/>
      <w:lvlText w:val="%1.%2.%3.%4."/>
      <w:lvlJc w:val="left"/>
      <w:pPr>
        <w:ind w:left="1996" w:hanging="720"/>
      </w:pPr>
    </w:lvl>
    <w:lvl w:ilvl="4">
      <w:start w:val="1"/>
      <w:numFmt w:val="decimal"/>
      <w:isLgl/>
      <w:lvlText w:val="%1.%2.%3.%4.%5."/>
      <w:lvlJc w:val="left"/>
      <w:pPr>
        <w:ind w:left="2356" w:hanging="1080"/>
      </w:pPr>
    </w:lvl>
    <w:lvl w:ilvl="5">
      <w:start w:val="1"/>
      <w:numFmt w:val="decimal"/>
      <w:isLgl/>
      <w:lvlText w:val="%1.%2.%3.%4.%5.%6."/>
      <w:lvlJc w:val="left"/>
      <w:pPr>
        <w:ind w:left="2356" w:hanging="1080"/>
      </w:pPr>
    </w:lvl>
    <w:lvl w:ilvl="6">
      <w:start w:val="1"/>
      <w:numFmt w:val="decimal"/>
      <w:isLgl/>
      <w:lvlText w:val="%1.%2.%3.%4.%5.%6.%7."/>
      <w:lvlJc w:val="left"/>
      <w:pPr>
        <w:ind w:left="2716" w:hanging="1440"/>
      </w:pPr>
    </w:lvl>
    <w:lvl w:ilvl="7">
      <w:start w:val="1"/>
      <w:numFmt w:val="decimal"/>
      <w:isLgl/>
      <w:lvlText w:val="%1.%2.%3.%4.%5.%6.%7.%8."/>
      <w:lvlJc w:val="left"/>
      <w:pPr>
        <w:ind w:left="2716" w:hanging="1440"/>
      </w:pPr>
    </w:lvl>
    <w:lvl w:ilvl="8">
      <w:start w:val="1"/>
      <w:numFmt w:val="decimal"/>
      <w:isLgl/>
      <w:lvlText w:val="%1.%2.%3.%4.%5.%6.%7.%8.%9."/>
      <w:lvlJc w:val="left"/>
      <w:pPr>
        <w:ind w:left="3076" w:hanging="1800"/>
      </w:pPr>
    </w:lvl>
  </w:abstractNum>
  <w:abstractNum w:abstractNumId="9" w15:restartNumberingAfterBreak="0">
    <w:nsid w:val="668A0616"/>
    <w:multiLevelType w:val="multilevel"/>
    <w:tmpl w:val="A646698E"/>
    <w:lvl w:ilvl="0">
      <w:start w:val="1"/>
      <w:numFmt w:val="decimal"/>
      <w:lvlText w:val="%1."/>
      <w:lvlJc w:val="left"/>
      <w:pPr>
        <w:ind w:left="3545" w:hanging="1560"/>
      </w:pPr>
      <w:rPr>
        <w:rFonts w:hint="default"/>
        <w:sz w:val="24"/>
        <w:szCs w:val="24"/>
      </w:rPr>
    </w:lvl>
    <w:lvl w:ilvl="1">
      <w:start w:val="1"/>
      <w:numFmt w:val="decimal"/>
      <w:isLgl/>
      <w:lvlText w:val="%1.%2."/>
      <w:lvlJc w:val="left"/>
      <w:pPr>
        <w:ind w:left="6105" w:hanging="1875"/>
      </w:pPr>
      <w:rPr>
        <w:rFonts w:hint="default"/>
      </w:rPr>
    </w:lvl>
    <w:lvl w:ilvl="2">
      <w:start w:val="1"/>
      <w:numFmt w:val="decimal"/>
      <w:isLgl/>
      <w:lvlText w:val="%1.%2.%3."/>
      <w:lvlJc w:val="left"/>
      <w:pPr>
        <w:ind w:left="3860" w:hanging="1875"/>
      </w:pPr>
      <w:rPr>
        <w:rFonts w:hint="default"/>
      </w:rPr>
    </w:lvl>
    <w:lvl w:ilvl="3">
      <w:start w:val="1"/>
      <w:numFmt w:val="decimal"/>
      <w:isLgl/>
      <w:lvlText w:val="%1.%2.%3.%4."/>
      <w:lvlJc w:val="left"/>
      <w:pPr>
        <w:ind w:left="3860" w:hanging="1875"/>
      </w:pPr>
      <w:rPr>
        <w:rFonts w:hint="default"/>
      </w:rPr>
    </w:lvl>
    <w:lvl w:ilvl="4">
      <w:start w:val="1"/>
      <w:numFmt w:val="decimal"/>
      <w:isLgl/>
      <w:lvlText w:val="%1.%2.%3.%4.%5."/>
      <w:lvlJc w:val="left"/>
      <w:pPr>
        <w:ind w:left="3860" w:hanging="1875"/>
      </w:pPr>
      <w:rPr>
        <w:rFonts w:hint="default"/>
      </w:rPr>
    </w:lvl>
    <w:lvl w:ilvl="5">
      <w:start w:val="1"/>
      <w:numFmt w:val="decimal"/>
      <w:isLgl/>
      <w:lvlText w:val="%1.%2.%3.%4.%5.%6."/>
      <w:lvlJc w:val="left"/>
      <w:pPr>
        <w:ind w:left="3860" w:hanging="1875"/>
      </w:pPr>
      <w:rPr>
        <w:rFonts w:hint="default"/>
      </w:rPr>
    </w:lvl>
    <w:lvl w:ilvl="6">
      <w:start w:val="1"/>
      <w:numFmt w:val="decimal"/>
      <w:isLgl/>
      <w:lvlText w:val="%1.%2.%3.%4.%5.%6.%7."/>
      <w:lvlJc w:val="left"/>
      <w:pPr>
        <w:ind w:left="3860" w:hanging="1875"/>
      </w:pPr>
      <w:rPr>
        <w:rFonts w:hint="default"/>
      </w:rPr>
    </w:lvl>
    <w:lvl w:ilvl="7">
      <w:start w:val="1"/>
      <w:numFmt w:val="decimal"/>
      <w:isLgl/>
      <w:lvlText w:val="%1.%2.%3.%4.%5.%6.%7.%8."/>
      <w:lvlJc w:val="left"/>
      <w:pPr>
        <w:ind w:left="3860" w:hanging="1875"/>
      </w:pPr>
      <w:rPr>
        <w:rFonts w:hint="default"/>
      </w:rPr>
    </w:lvl>
    <w:lvl w:ilvl="8">
      <w:start w:val="1"/>
      <w:numFmt w:val="decimal"/>
      <w:isLgl/>
      <w:lvlText w:val="%1.%2.%3.%4.%5.%6.%7.%8.%9."/>
      <w:lvlJc w:val="left"/>
      <w:pPr>
        <w:ind w:left="3860" w:hanging="1875"/>
      </w:pPr>
      <w:rPr>
        <w:rFonts w:hint="default"/>
      </w:rPr>
    </w:lvl>
  </w:abstractNum>
  <w:abstractNum w:abstractNumId="10" w15:restartNumberingAfterBreak="0">
    <w:nsid w:val="6856661B"/>
    <w:multiLevelType w:val="multilevel"/>
    <w:tmpl w:val="46D47E66"/>
    <w:lvl w:ilvl="0">
      <w:start w:val="37"/>
      <w:numFmt w:val="decimal"/>
      <w:lvlText w:val="%1."/>
      <w:lvlJc w:val="left"/>
      <w:pPr>
        <w:ind w:left="1211" w:hanging="36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7BB0525F"/>
    <w:multiLevelType w:val="multilevel"/>
    <w:tmpl w:val="770ED4BE"/>
    <w:lvl w:ilvl="0">
      <w:start w:val="1"/>
      <w:numFmt w:val="decimal"/>
      <w:lvlText w:val="%1."/>
      <w:lvlJc w:val="left"/>
      <w:pPr>
        <w:ind w:left="1070" w:hanging="360"/>
      </w:pPr>
    </w:lvl>
    <w:lvl w:ilvl="1">
      <w:start w:val="1"/>
      <w:numFmt w:val="decimal"/>
      <w:isLgl/>
      <w:lvlText w:val="%1.%2."/>
      <w:lvlJc w:val="left"/>
      <w:pPr>
        <w:ind w:left="1691" w:hanging="48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15:restartNumberingAfterBreak="0">
    <w:nsid w:val="7F0366BB"/>
    <w:multiLevelType w:val="hybridMultilevel"/>
    <w:tmpl w:val="7F16F3A8"/>
    <w:lvl w:ilvl="0" w:tplc="D244291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63768258">
    <w:abstractNumId w:val="4"/>
  </w:num>
  <w:num w:numId="2" w16cid:durableId="285165046">
    <w:abstractNumId w:val="12"/>
  </w:num>
  <w:num w:numId="3" w16cid:durableId="1851724269">
    <w:abstractNumId w:val="9"/>
  </w:num>
  <w:num w:numId="4" w16cid:durableId="1977445952">
    <w:abstractNumId w:val="5"/>
  </w:num>
  <w:num w:numId="5" w16cid:durableId="446432008">
    <w:abstractNumId w:val="2"/>
  </w:num>
  <w:num w:numId="6" w16cid:durableId="1738163901">
    <w:abstractNumId w:val="1"/>
  </w:num>
  <w:num w:numId="7" w16cid:durableId="1796678009">
    <w:abstractNumId w:val="10"/>
  </w:num>
  <w:num w:numId="8" w16cid:durableId="2039810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2840500">
    <w:abstractNumId w:val="3"/>
  </w:num>
  <w:num w:numId="10" w16cid:durableId="1852790472">
    <w:abstractNumId w:val="11"/>
  </w:num>
  <w:num w:numId="11" w16cid:durableId="936866333">
    <w:abstractNumId w:val="7"/>
  </w:num>
  <w:num w:numId="12" w16cid:durableId="1648628324">
    <w:abstractNumId w:val="6"/>
  </w:num>
  <w:num w:numId="13" w16cid:durableId="165559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F0"/>
    <w:rsid w:val="00002B23"/>
    <w:rsid w:val="00006C22"/>
    <w:rsid w:val="0002264F"/>
    <w:rsid w:val="000301F6"/>
    <w:rsid w:val="000303AF"/>
    <w:rsid w:val="0005174C"/>
    <w:rsid w:val="00066FA4"/>
    <w:rsid w:val="0007398D"/>
    <w:rsid w:val="00073A89"/>
    <w:rsid w:val="000825CC"/>
    <w:rsid w:val="000A0D4D"/>
    <w:rsid w:val="000A578D"/>
    <w:rsid w:val="000A6DDF"/>
    <w:rsid w:val="000B16C0"/>
    <w:rsid w:val="000F7D6C"/>
    <w:rsid w:val="000F7F3B"/>
    <w:rsid w:val="00120E21"/>
    <w:rsid w:val="001613C6"/>
    <w:rsid w:val="0016217B"/>
    <w:rsid w:val="00180E31"/>
    <w:rsid w:val="00185626"/>
    <w:rsid w:val="001A1306"/>
    <w:rsid w:val="001A45AC"/>
    <w:rsid w:val="001B1478"/>
    <w:rsid w:val="001C055D"/>
    <w:rsid w:val="001C3DBE"/>
    <w:rsid w:val="001C4E21"/>
    <w:rsid w:val="001E1617"/>
    <w:rsid w:val="001F3808"/>
    <w:rsid w:val="001F4457"/>
    <w:rsid w:val="00211E89"/>
    <w:rsid w:val="0021487D"/>
    <w:rsid w:val="00216830"/>
    <w:rsid w:val="00226491"/>
    <w:rsid w:val="002275C8"/>
    <w:rsid w:val="00234DDF"/>
    <w:rsid w:val="00247D75"/>
    <w:rsid w:val="00250B13"/>
    <w:rsid w:val="002519FD"/>
    <w:rsid w:val="00254515"/>
    <w:rsid w:val="002718DD"/>
    <w:rsid w:val="00277012"/>
    <w:rsid w:val="00277A58"/>
    <w:rsid w:val="00284691"/>
    <w:rsid w:val="00286E95"/>
    <w:rsid w:val="002A3154"/>
    <w:rsid w:val="002A5391"/>
    <w:rsid w:val="002F4F10"/>
    <w:rsid w:val="003066F6"/>
    <w:rsid w:val="00313756"/>
    <w:rsid w:val="0031772E"/>
    <w:rsid w:val="00325E3F"/>
    <w:rsid w:val="00346034"/>
    <w:rsid w:val="003475B0"/>
    <w:rsid w:val="003523B0"/>
    <w:rsid w:val="00354BF8"/>
    <w:rsid w:val="0035667C"/>
    <w:rsid w:val="00365BF9"/>
    <w:rsid w:val="00371508"/>
    <w:rsid w:val="003A6E3C"/>
    <w:rsid w:val="003B4C93"/>
    <w:rsid w:val="003D5815"/>
    <w:rsid w:val="003E1199"/>
    <w:rsid w:val="003E2FE6"/>
    <w:rsid w:val="0041207E"/>
    <w:rsid w:val="00413667"/>
    <w:rsid w:val="0041717D"/>
    <w:rsid w:val="00431B14"/>
    <w:rsid w:val="00464276"/>
    <w:rsid w:val="00470308"/>
    <w:rsid w:val="004A5933"/>
    <w:rsid w:val="004A66F5"/>
    <w:rsid w:val="004A6D39"/>
    <w:rsid w:val="004B7ACE"/>
    <w:rsid w:val="004C6A18"/>
    <w:rsid w:val="004E1E1C"/>
    <w:rsid w:val="00510D62"/>
    <w:rsid w:val="00532F90"/>
    <w:rsid w:val="00553DBA"/>
    <w:rsid w:val="0057182B"/>
    <w:rsid w:val="00572D83"/>
    <w:rsid w:val="00573927"/>
    <w:rsid w:val="00577E19"/>
    <w:rsid w:val="005A217C"/>
    <w:rsid w:val="005A2930"/>
    <w:rsid w:val="005A5D4B"/>
    <w:rsid w:val="005B5A5B"/>
    <w:rsid w:val="005B5E7C"/>
    <w:rsid w:val="005C4A56"/>
    <w:rsid w:val="005D60CD"/>
    <w:rsid w:val="005D6477"/>
    <w:rsid w:val="005E5FA7"/>
    <w:rsid w:val="005F29DE"/>
    <w:rsid w:val="00600B84"/>
    <w:rsid w:val="00621A22"/>
    <w:rsid w:val="00656E47"/>
    <w:rsid w:val="00662B4F"/>
    <w:rsid w:val="0066771C"/>
    <w:rsid w:val="0067028E"/>
    <w:rsid w:val="006741F6"/>
    <w:rsid w:val="00675936"/>
    <w:rsid w:val="00681DDA"/>
    <w:rsid w:val="00681E75"/>
    <w:rsid w:val="00682D3D"/>
    <w:rsid w:val="00695298"/>
    <w:rsid w:val="0069764F"/>
    <w:rsid w:val="006A3887"/>
    <w:rsid w:val="006C60BF"/>
    <w:rsid w:val="006D042A"/>
    <w:rsid w:val="006F36BD"/>
    <w:rsid w:val="007006F9"/>
    <w:rsid w:val="00703E94"/>
    <w:rsid w:val="00743D3B"/>
    <w:rsid w:val="00764779"/>
    <w:rsid w:val="00767492"/>
    <w:rsid w:val="00795280"/>
    <w:rsid w:val="007A2E5D"/>
    <w:rsid w:val="007A778F"/>
    <w:rsid w:val="007B120F"/>
    <w:rsid w:val="007B494B"/>
    <w:rsid w:val="007E49AC"/>
    <w:rsid w:val="007E63B7"/>
    <w:rsid w:val="007F0A3F"/>
    <w:rsid w:val="00800559"/>
    <w:rsid w:val="0081241F"/>
    <w:rsid w:val="00823103"/>
    <w:rsid w:val="00826E9E"/>
    <w:rsid w:val="008331CB"/>
    <w:rsid w:val="00841320"/>
    <w:rsid w:val="0084463F"/>
    <w:rsid w:val="00852CF5"/>
    <w:rsid w:val="00885AD9"/>
    <w:rsid w:val="0089431C"/>
    <w:rsid w:val="008B58E7"/>
    <w:rsid w:val="008C2861"/>
    <w:rsid w:val="008C3C04"/>
    <w:rsid w:val="008C6CB3"/>
    <w:rsid w:val="008D73E7"/>
    <w:rsid w:val="008E2390"/>
    <w:rsid w:val="008E2EF5"/>
    <w:rsid w:val="008E696A"/>
    <w:rsid w:val="008F6144"/>
    <w:rsid w:val="009039E2"/>
    <w:rsid w:val="00920A13"/>
    <w:rsid w:val="009501F0"/>
    <w:rsid w:val="0095773B"/>
    <w:rsid w:val="00964ED0"/>
    <w:rsid w:val="00967BF6"/>
    <w:rsid w:val="00971F1E"/>
    <w:rsid w:val="00973F03"/>
    <w:rsid w:val="009750DA"/>
    <w:rsid w:val="0098797A"/>
    <w:rsid w:val="00993FDD"/>
    <w:rsid w:val="0099408C"/>
    <w:rsid w:val="009A4A52"/>
    <w:rsid w:val="009A624B"/>
    <w:rsid w:val="009B3C98"/>
    <w:rsid w:val="009C7B31"/>
    <w:rsid w:val="009D1602"/>
    <w:rsid w:val="009E3E19"/>
    <w:rsid w:val="009E528E"/>
    <w:rsid w:val="009F0665"/>
    <w:rsid w:val="009F7ACF"/>
    <w:rsid w:val="00A07C52"/>
    <w:rsid w:val="00A122FF"/>
    <w:rsid w:val="00A27A6C"/>
    <w:rsid w:val="00A315A0"/>
    <w:rsid w:val="00A3739F"/>
    <w:rsid w:val="00A40127"/>
    <w:rsid w:val="00A55F8B"/>
    <w:rsid w:val="00A60043"/>
    <w:rsid w:val="00A61DAD"/>
    <w:rsid w:val="00A62167"/>
    <w:rsid w:val="00A821BB"/>
    <w:rsid w:val="00AC4115"/>
    <w:rsid w:val="00AE7B88"/>
    <w:rsid w:val="00B01AC2"/>
    <w:rsid w:val="00B07882"/>
    <w:rsid w:val="00B21822"/>
    <w:rsid w:val="00B35620"/>
    <w:rsid w:val="00B36BCB"/>
    <w:rsid w:val="00B435A7"/>
    <w:rsid w:val="00B54B90"/>
    <w:rsid w:val="00B57B68"/>
    <w:rsid w:val="00B67F76"/>
    <w:rsid w:val="00B76CF1"/>
    <w:rsid w:val="00BA4B3E"/>
    <w:rsid w:val="00BC2EA4"/>
    <w:rsid w:val="00BC6E49"/>
    <w:rsid w:val="00BE00E1"/>
    <w:rsid w:val="00BE2AE0"/>
    <w:rsid w:val="00BE468E"/>
    <w:rsid w:val="00BF7360"/>
    <w:rsid w:val="00C15BE7"/>
    <w:rsid w:val="00C22867"/>
    <w:rsid w:val="00C40BC4"/>
    <w:rsid w:val="00C56CF1"/>
    <w:rsid w:val="00C57F43"/>
    <w:rsid w:val="00C945EA"/>
    <w:rsid w:val="00C963D1"/>
    <w:rsid w:val="00CA7F25"/>
    <w:rsid w:val="00CB2A83"/>
    <w:rsid w:val="00CB5FE1"/>
    <w:rsid w:val="00CC1FD8"/>
    <w:rsid w:val="00CC5BBD"/>
    <w:rsid w:val="00CD0382"/>
    <w:rsid w:val="00CD5ADC"/>
    <w:rsid w:val="00CD6C36"/>
    <w:rsid w:val="00CF0B5B"/>
    <w:rsid w:val="00CF5953"/>
    <w:rsid w:val="00CF6621"/>
    <w:rsid w:val="00D026AB"/>
    <w:rsid w:val="00D120BA"/>
    <w:rsid w:val="00D13D52"/>
    <w:rsid w:val="00D3379B"/>
    <w:rsid w:val="00D45948"/>
    <w:rsid w:val="00D55CAE"/>
    <w:rsid w:val="00D66341"/>
    <w:rsid w:val="00D72229"/>
    <w:rsid w:val="00D75F10"/>
    <w:rsid w:val="00DA274B"/>
    <w:rsid w:val="00DB202A"/>
    <w:rsid w:val="00DB7CAE"/>
    <w:rsid w:val="00DE15E4"/>
    <w:rsid w:val="00DE5395"/>
    <w:rsid w:val="00E14604"/>
    <w:rsid w:val="00E201E0"/>
    <w:rsid w:val="00E27EF3"/>
    <w:rsid w:val="00E30A12"/>
    <w:rsid w:val="00E36C2D"/>
    <w:rsid w:val="00E42E10"/>
    <w:rsid w:val="00E44705"/>
    <w:rsid w:val="00E51DAA"/>
    <w:rsid w:val="00E656EE"/>
    <w:rsid w:val="00E677D4"/>
    <w:rsid w:val="00E74BE5"/>
    <w:rsid w:val="00EA4FD0"/>
    <w:rsid w:val="00EC024D"/>
    <w:rsid w:val="00EC3A8F"/>
    <w:rsid w:val="00F120EE"/>
    <w:rsid w:val="00F22417"/>
    <w:rsid w:val="00F33B73"/>
    <w:rsid w:val="00F53742"/>
    <w:rsid w:val="00F53E40"/>
    <w:rsid w:val="00F92793"/>
    <w:rsid w:val="00FB1C4F"/>
    <w:rsid w:val="00FB4ED6"/>
    <w:rsid w:val="00FC0F3E"/>
    <w:rsid w:val="00FD3AF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5248"/>
  <w15:docId w15:val="{1D6914F0-1EA8-4191-B971-1EC9F311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1AC2"/>
    <w:pPr>
      <w:spacing w:after="160" w:line="259" w:lineRule="auto"/>
    </w:pPr>
    <w:rPr>
      <w:rFonts w:ascii="Calibri" w:eastAsia="Calibri" w:hAnsi="Calibri" w:cs="Times New Roman"/>
    </w:rPr>
  </w:style>
  <w:style w:type="paragraph" w:styleId="Antrat1">
    <w:name w:val="heading 1"/>
    <w:basedOn w:val="prastasis"/>
    <w:next w:val="prastasis"/>
    <w:link w:val="Antrat1Diagrama"/>
    <w:qFormat/>
    <w:rsid w:val="007E63B7"/>
    <w:pPr>
      <w:keepNext/>
      <w:jc w:val="center"/>
      <w:outlineLvl w:val="0"/>
    </w:pPr>
    <w:rPr>
      <w:rFonts w:eastAsia="Times New Roman"/>
      <w:b/>
    </w:rPr>
  </w:style>
  <w:style w:type="paragraph" w:styleId="Antrat3">
    <w:name w:val="heading 3"/>
    <w:aliases w:val="Diagrama, Diagrama"/>
    <w:basedOn w:val="prastasis"/>
    <w:next w:val="prastasis"/>
    <w:link w:val="Antrat3Diagrama"/>
    <w:qFormat/>
    <w:rsid w:val="007E63B7"/>
    <w:pPr>
      <w:keepNext/>
      <w:jc w:val="center"/>
      <w:outlineLvl w:val="2"/>
    </w:pPr>
    <w:rPr>
      <w:rFonts w:eastAsia="Times New Roman"/>
      <w:sz w:val="20"/>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E63B7"/>
    <w:rPr>
      <w:rFonts w:ascii="Times New Roman" w:eastAsia="Times New Roman" w:hAnsi="Times New Roman" w:cs="Times New Roman"/>
      <w:b/>
      <w:sz w:val="24"/>
      <w:szCs w:val="20"/>
    </w:rPr>
  </w:style>
  <w:style w:type="character" w:customStyle="1" w:styleId="Antrat3Diagrama">
    <w:name w:val="Antraštė 3 Diagrama"/>
    <w:aliases w:val="Diagrama Diagrama, Diagrama Diagrama"/>
    <w:basedOn w:val="Numatytasispastraiposriftas"/>
    <w:link w:val="Antrat3"/>
    <w:rsid w:val="007E63B7"/>
    <w:rPr>
      <w:rFonts w:ascii="Times New Roman" w:eastAsia="Times New Roman" w:hAnsi="Times New Roman" w:cs="Times New Roman"/>
      <w:sz w:val="20"/>
      <w:szCs w:val="24"/>
    </w:rPr>
  </w:style>
  <w:style w:type="paragraph" w:styleId="Sraopastraipa">
    <w:name w:val="List Paragraph"/>
    <w:basedOn w:val="prastasis"/>
    <w:uiPriority w:val="34"/>
    <w:qFormat/>
    <w:rsid w:val="009501F0"/>
    <w:pPr>
      <w:ind w:left="720"/>
      <w:contextualSpacing/>
    </w:pPr>
  </w:style>
  <w:style w:type="paragraph" w:customStyle="1" w:styleId="Default">
    <w:name w:val="Default"/>
    <w:rsid w:val="009501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9501F0"/>
    <w:pPr>
      <w:spacing w:after="0" w:line="240" w:lineRule="auto"/>
    </w:pPr>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rsid w:val="009501F0"/>
    <w:rPr>
      <w:rFonts w:ascii="Tahoma" w:eastAsia="Calibri" w:hAnsi="Tahoma" w:cs="Times New Roman"/>
      <w:sz w:val="16"/>
      <w:szCs w:val="16"/>
    </w:rPr>
  </w:style>
  <w:style w:type="paragraph" w:styleId="Pagrindinistekstas2">
    <w:name w:val="Body Text 2"/>
    <w:basedOn w:val="prastasis"/>
    <w:link w:val="Pagrindinistekstas2Diagrama"/>
    <w:rsid w:val="009501F0"/>
    <w:pPr>
      <w:spacing w:after="0" w:line="240" w:lineRule="auto"/>
      <w:jc w:val="center"/>
    </w:pPr>
    <w:rPr>
      <w:rFonts w:ascii="Times New Roman" w:eastAsia="Times New Roman" w:hAnsi="Times New Roman"/>
      <w:sz w:val="24"/>
      <w:szCs w:val="24"/>
    </w:rPr>
  </w:style>
  <w:style w:type="character" w:customStyle="1" w:styleId="Pagrindinistekstas2Diagrama">
    <w:name w:val="Pagrindinis tekstas 2 Diagrama"/>
    <w:basedOn w:val="Numatytasispastraiposriftas"/>
    <w:link w:val="Pagrindinistekstas2"/>
    <w:rsid w:val="009501F0"/>
    <w:rPr>
      <w:rFonts w:ascii="Times New Roman" w:eastAsia="Times New Roman" w:hAnsi="Times New Roman" w:cs="Times New Roman"/>
      <w:sz w:val="24"/>
      <w:szCs w:val="24"/>
    </w:rPr>
  </w:style>
  <w:style w:type="paragraph" w:styleId="Antrats">
    <w:name w:val="header"/>
    <w:basedOn w:val="prastasis"/>
    <w:link w:val="AntratsDiagrama"/>
    <w:rsid w:val="009501F0"/>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AntratsDiagrama">
    <w:name w:val="Antraštės Diagrama"/>
    <w:basedOn w:val="Numatytasispastraiposriftas"/>
    <w:link w:val="Antrats"/>
    <w:rsid w:val="009501F0"/>
    <w:rPr>
      <w:rFonts w:ascii="Times New Roman" w:eastAsia="Times New Roman" w:hAnsi="Times New Roman" w:cs="Times New Roman"/>
      <w:sz w:val="24"/>
      <w:szCs w:val="24"/>
      <w:lang w:val="en-GB"/>
    </w:rPr>
  </w:style>
  <w:style w:type="paragraph" w:styleId="Pagrindinistekstas">
    <w:name w:val="Body Text"/>
    <w:basedOn w:val="prastasis"/>
    <w:link w:val="PagrindinistekstasDiagrama"/>
    <w:uiPriority w:val="99"/>
    <w:unhideWhenUsed/>
    <w:rsid w:val="00CD6C36"/>
    <w:pPr>
      <w:spacing w:after="120"/>
    </w:pPr>
  </w:style>
  <w:style w:type="character" w:customStyle="1" w:styleId="PagrindinistekstasDiagrama">
    <w:name w:val="Pagrindinis tekstas Diagrama"/>
    <w:basedOn w:val="Numatytasispastraiposriftas"/>
    <w:link w:val="Pagrindinistekstas"/>
    <w:uiPriority w:val="99"/>
    <w:rsid w:val="00CD6C36"/>
    <w:rPr>
      <w:rFonts w:ascii="Calibri" w:eastAsia="Calibri" w:hAnsi="Calibri" w:cs="Times New Roman"/>
    </w:rPr>
  </w:style>
  <w:style w:type="paragraph" w:styleId="Antrat">
    <w:name w:val="caption"/>
    <w:basedOn w:val="prastasis"/>
    <w:next w:val="prastasis"/>
    <w:uiPriority w:val="99"/>
    <w:semiHidden/>
    <w:unhideWhenUsed/>
    <w:qFormat/>
    <w:rsid w:val="000B16C0"/>
    <w:pPr>
      <w:spacing w:after="0" w:line="240" w:lineRule="auto"/>
      <w:jc w:val="center"/>
    </w:pPr>
    <w:rPr>
      <w:rFonts w:ascii="Times New Roman" w:eastAsia="Times New Roman" w:hAnsi="Times New Roman"/>
      <w:b/>
      <w:bCs/>
      <w:sz w:val="24"/>
      <w:szCs w:val="24"/>
    </w:rPr>
  </w:style>
  <w:style w:type="paragraph" w:styleId="Pavadinimas">
    <w:name w:val="Title"/>
    <w:basedOn w:val="prastasis"/>
    <w:link w:val="PavadinimasDiagrama"/>
    <w:qFormat/>
    <w:rsid w:val="000B16C0"/>
    <w:pPr>
      <w:spacing w:after="0" w:line="240" w:lineRule="auto"/>
      <w:jc w:val="center"/>
    </w:pPr>
    <w:rPr>
      <w:rFonts w:ascii="Times New Roman" w:hAnsi="Times New Roman"/>
      <w:b/>
      <w:bCs/>
      <w:caps/>
      <w:sz w:val="24"/>
      <w:szCs w:val="24"/>
      <w:lang w:val="en-GB"/>
    </w:rPr>
  </w:style>
  <w:style w:type="character" w:customStyle="1" w:styleId="PavadinimasDiagrama">
    <w:name w:val="Pavadinimas Diagrama"/>
    <w:basedOn w:val="Numatytasispastraiposriftas"/>
    <w:link w:val="Pavadinimas"/>
    <w:rsid w:val="000B16C0"/>
    <w:rPr>
      <w:rFonts w:ascii="Times New Roman" w:eastAsia="Calibri" w:hAnsi="Times New Roman" w:cs="Times New Roman"/>
      <w:b/>
      <w:bCs/>
      <w:caps/>
      <w:sz w:val="24"/>
      <w:szCs w:val="24"/>
      <w:lang w:val="en-GB"/>
    </w:rPr>
  </w:style>
  <w:style w:type="character" w:styleId="Grietas">
    <w:name w:val="Strong"/>
    <w:uiPriority w:val="22"/>
    <w:qFormat/>
    <w:rsid w:val="00A07C52"/>
    <w:rPr>
      <w:b/>
      <w:bCs/>
    </w:rPr>
  </w:style>
  <w:style w:type="table" w:styleId="Lentelstinklelis">
    <w:name w:val="Table Grid"/>
    <w:basedOn w:val="prastojilentel"/>
    <w:uiPriority w:val="59"/>
    <w:rsid w:val="0060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996">
      <w:bodyDiv w:val="1"/>
      <w:marLeft w:val="0"/>
      <w:marRight w:val="0"/>
      <w:marTop w:val="0"/>
      <w:marBottom w:val="0"/>
      <w:divBdr>
        <w:top w:val="none" w:sz="0" w:space="0" w:color="auto"/>
        <w:left w:val="none" w:sz="0" w:space="0" w:color="auto"/>
        <w:bottom w:val="none" w:sz="0" w:space="0" w:color="auto"/>
        <w:right w:val="none" w:sz="0" w:space="0" w:color="auto"/>
      </w:divBdr>
    </w:div>
    <w:div w:id="160780465">
      <w:bodyDiv w:val="1"/>
      <w:marLeft w:val="0"/>
      <w:marRight w:val="0"/>
      <w:marTop w:val="0"/>
      <w:marBottom w:val="0"/>
      <w:divBdr>
        <w:top w:val="none" w:sz="0" w:space="0" w:color="auto"/>
        <w:left w:val="none" w:sz="0" w:space="0" w:color="auto"/>
        <w:bottom w:val="none" w:sz="0" w:space="0" w:color="auto"/>
        <w:right w:val="none" w:sz="0" w:space="0" w:color="auto"/>
      </w:divBdr>
    </w:div>
    <w:div w:id="202249892">
      <w:bodyDiv w:val="1"/>
      <w:marLeft w:val="0"/>
      <w:marRight w:val="0"/>
      <w:marTop w:val="0"/>
      <w:marBottom w:val="0"/>
      <w:divBdr>
        <w:top w:val="none" w:sz="0" w:space="0" w:color="auto"/>
        <w:left w:val="none" w:sz="0" w:space="0" w:color="auto"/>
        <w:bottom w:val="none" w:sz="0" w:space="0" w:color="auto"/>
        <w:right w:val="none" w:sz="0" w:space="0" w:color="auto"/>
      </w:divBdr>
    </w:div>
    <w:div w:id="421293116">
      <w:bodyDiv w:val="1"/>
      <w:marLeft w:val="0"/>
      <w:marRight w:val="0"/>
      <w:marTop w:val="0"/>
      <w:marBottom w:val="0"/>
      <w:divBdr>
        <w:top w:val="none" w:sz="0" w:space="0" w:color="auto"/>
        <w:left w:val="none" w:sz="0" w:space="0" w:color="auto"/>
        <w:bottom w:val="none" w:sz="0" w:space="0" w:color="auto"/>
        <w:right w:val="none" w:sz="0" w:space="0" w:color="auto"/>
      </w:divBdr>
    </w:div>
    <w:div w:id="680426232">
      <w:bodyDiv w:val="1"/>
      <w:marLeft w:val="0"/>
      <w:marRight w:val="0"/>
      <w:marTop w:val="0"/>
      <w:marBottom w:val="0"/>
      <w:divBdr>
        <w:top w:val="none" w:sz="0" w:space="0" w:color="auto"/>
        <w:left w:val="none" w:sz="0" w:space="0" w:color="auto"/>
        <w:bottom w:val="none" w:sz="0" w:space="0" w:color="auto"/>
        <w:right w:val="none" w:sz="0" w:space="0" w:color="auto"/>
      </w:divBdr>
    </w:div>
    <w:div w:id="753554744">
      <w:bodyDiv w:val="1"/>
      <w:marLeft w:val="0"/>
      <w:marRight w:val="0"/>
      <w:marTop w:val="0"/>
      <w:marBottom w:val="0"/>
      <w:divBdr>
        <w:top w:val="none" w:sz="0" w:space="0" w:color="auto"/>
        <w:left w:val="none" w:sz="0" w:space="0" w:color="auto"/>
        <w:bottom w:val="none" w:sz="0" w:space="0" w:color="auto"/>
        <w:right w:val="none" w:sz="0" w:space="0" w:color="auto"/>
      </w:divBdr>
    </w:div>
    <w:div w:id="872304245">
      <w:bodyDiv w:val="1"/>
      <w:marLeft w:val="0"/>
      <w:marRight w:val="0"/>
      <w:marTop w:val="0"/>
      <w:marBottom w:val="0"/>
      <w:divBdr>
        <w:top w:val="none" w:sz="0" w:space="0" w:color="auto"/>
        <w:left w:val="none" w:sz="0" w:space="0" w:color="auto"/>
        <w:bottom w:val="none" w:sz="0" w:space="0" w:color="auto"/>
        <w:right w:val="none" w:sz="0" w:space="0" w:color="auto"/>
      </w:divBdr>
    </w:div>
    <w:div w:id="1154878549">
      <w:bodyDiv w:val="1"/>
      <w:marLeft w:val="0"/>
      <w:marRight w:val="0"/>
      <w:marTop w:val="0"/>
      <w:marBottom w:val="0"/>
      <w:divBdr>
        <w:top w:val="none" w:sz="0" w:space="0" w:color="auto"/>
        <w:left w:val="none" w:sz="0" w:space="0" w:color="auto"/>
        <w:bottom w:val="none" w:sz="0" w:space="0" w:color="auto"/>
        <w:right w:val="none" w:sz="0" w:space="0" w:color="auto"/>
      </w:divBdr>
    </w:div>
    <w:div w:id="1276057573">
      <w:bodyDiv w:val="1"/>
      <w:marLeft w:val="0"/>
      <w:marRight w:val="0"/>
      <w:marTop w:val="0"/>
      <w:marBottom w:val="0"/>
      <w:divBdr>
        <w:top w:val="none" w:sz="0" w:space="0" w:color="auto"/>
        <w:left w:val="none" w:sz="0" w:space="0" w:color="auto"/>
        <w:bottom w:val="none" w:sz="0" w:space="0" w:color="auto"/>
        <w:right w:val="none" w:sz="0" w:space="0" w:color="auto"/>
      </w:divBdr>
    </w:div>
    <w:div w:id="1345208729">
      <w:bodyDiv w:val="1"/>
      <w:marLeft w:val="0"/>
      <w:marRight w:val="0"/>
      <w:marTop w:val="0"/>
      <w:marBottom w:val="0"/>
      <w:divBdr>
        <w:top w:val="none" w:sz="0" w:space="0" w:color="auto"/>
        <w:left w:val="none" w:sz="0" w:space="0" w:color="auto"/>
        <w:bottom w:val="none" w:sz="0" w:space="0" w:color="auto"/>
        <w:right w:val="none" w:sz="0" w:space="0" w:color="auto"/>
      </w:divBdr>
    </w:div>
    <w:div w:id="1354333759">
      <w:bodyDiv w:val="1"/>
      <w:marLeft w:val="0"/>
      <w:marRight w:val="0"/>
      <w:marTop w:val="0"/>
      <w:marBottom w:val="0"/>
      <w:divBdr>
        <w:top w:val="none" w:sz="0" w:space="0" w:color="auto"/>
        <w:left w:val="none" w:sz="0" w:space="0" w:color="auto"/>
        <w:bottom w:val="none" w:sz="0" w:space="0" w:color="auto"/>
        <w:right w:val="none" w:sz="0" w:space="0" w:color="auto"/>
      </w:divBdr>
    </w:div>
    <w:div w:id="1388803309">
      <w:bodyDiv w:val="1"/>
      <w:marLeft w:val="0"/>
      <w:marRight w:val="0"/>
      <w:marTop w:val="0"/>
      <w:marBottom w:val="0"/>
      <w:divBdr>
        <w:top w:val="none" w:sz="0" w:space="0" w:color="auto"/>
        <w:left w:val="none" w:sz="0" w:space="0" w:color="auto"/>
        <w:bottom w:val="none" w:sz="0" w:space="0" w:color="auto"/>
        <w:right w:val="none" w:sz="0" w:space="0" w:color="auto"/>
      </w:divBdr>
    </w:div>
    <w:div w:id="1501778332">
      <w:bodyDiv w:val="1"/>
      <w:marLeft w:val="0"/>
      <w:marRight w:val="0"/>
      <w:marTop w:val="0"/>
      <w:marBottom w:val="0"/>
      <w:divBdr>
        <w:top w:val="none" w:sz="0" w:space="0" w:color="auto"/>
        <w:left w:val="none" w:sz="0" w:space="0" w:color="auto"/>
        <w:bottom w:val="none" w:sz="0" w:space="0" w:color="auto"/>
        <w:right w:val="none" w:sz="0" w:space="0" w:color="auto"/>
      </w:divBdr>
    </w:div>
    <w:div w:id="1511942521">
      <w:bodyDiv w:val="1"/>
      <w:marLeft w:val="0"/>
      <w:marRight w:val="0"/>
      <w:marTop w:val="0"/>
      <w:marBottom w:val="0"/>
      <w:divBdr>
        <w:top w:val="none" w:sz="0" w:space="0" w:color="auto"/>
        <w:left w:val="none" w:sz="0" w:space="0" w:color="auto"/>
        <w:bottom w:val="none" w:sz="0" w:space="0" w:color="auto"/>
        <w:right w:val="none" w:sz="0" w:space="0" w:color="auto"/>
      </w:divBdr>
    </w:div>
    <w:div w:id="20570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3E55-2C6E-4552-91A6-59B74740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22692</Words>
  <Characters>12936</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Pirmas</dc:creator>
  <cp:keywords/>
  <dc:description/>
  <cp:lastModifiedBy>Ignalinos Saltinelis</cp:lastModifiedBy>
  <cp:revision>11</cp:revision>
  <cp:lastPrinted>2024-01-24T13:38:00Z</cp:lastPrinted>
  <dcterms:created xsi:type="dcterms:W3CDTF">2024-01-25T08:14:00Z</dcterms:created>
  <dcterms:modified xsi:type="dcterms:W3CDTF">2024-02-05T06:02:00Z</dcterms:modified>
</cp:coreProperties>
</file>